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D021" w14:textId="644956D6" w:rsidR="00D93159" w:rsidRDefault="00476C03">
      <w:pPr>
        <w:rPr>
          <w:rFonts w:ascii="Arial" w:hAnsi="Arial" w:cs="Arial"/>
          <w:noProof/>
          <w:color w:val="C00000"/>
          <w:sz w:val="24"/>
          <w:szCs w:val="24"/>
        </w:rPr>
      </w:pPr>
      <w:r w:rsidRPr="00C04DDD">
        <w:rPr>
          <w:rFonts w:ascii="Arial" w:hAnsi="Arial" w:cs="Arial"/>
          <w:b/>
          <w:bCs/>
          <w:noProof/>
          <w:sz w:val="38"/>
          <w:szCs w:val="38"/>
        </w:rPr>
        <w:t>SCENARIO P</w:t>
      </w:r>
      <w:r w:rsidR="007F3E86">
        <w:rPr>
          <w:rFonts w:ascii="Arial" w:hAnsi="Arial" w:cs="Arial"/>
          <w:b/>
          <w:bCs/>
          <w:noProof/>
          <w:sz w:val="38"/>
          <w:szCs w:val="38"/>
        </w:rPr>
        <w:t>É</w:t>
      </w:r>
      <w:r w:rsidRPr="00C04DDD">
        <w:rPr>
          <w:rFonts w:ascii="Arial" w:hAnsi="Arial" w:cs="Arial"/>
          <w:b/>
          <w:bCs/>
          <w:noProof/>
          <w:sz w:val="38"/>
          <w:szCs w:val="38"/>
        </w:rPr>
        <w:t>DAGOGIQUE</w:t>
      </w:r>
      <w:r w:rsidR="009701F8" w:rsidRPr="00C04DDD">
        <w:rPr>
          <w:rFonts w:ascii="Arial" w:hAnsi="Arial" w:cs="Arial"/>
          <w:b/>
          <w:bCs/>
          <w:noProof/>
          <w:sz w:val="38"/>
          <w:szCs w:val="38"/>
        </w:rPr>
        <w:t xml:space="preserve"> DE LA FORMATION</w:t>
      </w:r>
      <w:r w:rsidR="00C04DDD">
        <w:rPr>
          <w:rFonts w:ascii="Arial" w:hAnsi="Arial" w:cs="Arial"/>
          <w:noProof/>
          <w:sz w:val="24"/>
          <w:szCs w:val="24"/>
        </w:rPr>
        <w:t xml:space="preserve"> </w:t>
      </w:r>
      <w:r w:rsidR="009701F8" w:rsidRPr="00EF0DD6">
        <w:rPr>
          <w:rFonts w:ascii="Arial" w:hAnsi="Arial" w:cs="Arial"/>
          <w:noProof/>
          <w:color w:val="C00000"/>
          <w:sz w:val="30"/>
          <w:szCs w:val="30"/>
        </w:rPr>
        <w:t>« </w:t>
      </w:r>
      <w:r w:rsidR="00D93159" w:rsidRPr="00EF0DD6">
        <w:rPr>
          <w:rFonts w:ascii="Arial" w:hAnsi="Arial" w:cs="Arial"/>
          <w:noProof/>
          <w:color w:val="C00000"/>
          <w:sz w:val="30"/>
          <w:szCs w:val="30"/>
        </w:rPr>
        <w:t>4 étapes pour basculer ses contenus pédagogiques en Open</w:t>
      </w:r>
      <w:r w:rsidR="009701F8" w:rsidRPr="00EF0DD6">
        <w:rPr>
          <w:rFonts w:ascii="Arial" w:hAnsi="Arial" w:cs="Arial"/>
          <w:noProof/>
          <w:color w:val="C00000"/>
          <w:sz w:val="30"/>
          <w:szCs w:val="30"/>
        </w:rPr>
        <w:t> »</w:t>
      </w:r>
      <w:r w:rsidR="009701F8" w:rsidRPr="00EF0DD6">
        <w:rPr>
          <w:rFonts w:ascii="Arial" w:hAnsi="Arial" w:cs="Arial"/>
          <w:noProof/>
          <w:color w:val="C00000"/>
          <w:sz w:val="24"/>
          <w:szCs w:val="24"/>
        </w:rPr>
        <w:t> </w:t>
      </w:r>
    </w:p>
    <w:sdt>
      <w:sdtPr>
        <w:rPr>
          <w:b/>
          <w:bCs/>
          <w:color w:val="C00000"/>
          <w:lang w:val="fr-FR"/>
        </w:rPr>
        <w:id w:val="100278036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282B5BE9" w14:textId="6197F6C4" w:rsidR="00D86558" w:rsidRPr="00D86558" w:rsidRDefault="00D86558">
          <w:pPr>
            <w:pStyle w:val="En-ttedetabledesmatires"/>
            <w:rPr>
              <w:b/>
              <w:bCs/>
              <w:color w:val="C00000"/>
            </w:rPr>
          </w:pPr>
          <w:r w:rsidRPr="00D86558">
            <w:rPr>
              <w:b/>
              <w:bCs/>
              <w:color w:val="C00000"/>
              <w:lang w:val="fr-FR"/>
            </w:rPr>
            <w:t>Table des matières</w:t>
          </w:r>
        </w:p>
        <w:p w14:paraId="04C31D15" w14:textId="05A812BB" w:rsidR="00D86558" w:rsidRPr="00B81EF1" w:rsidRDefault="00D86558">
          <w:pPr>
            <w:pStyle w:val="TM1"/>
            <w:tabs>
              <w:tab w:val="right" w:leader="dot" w:pos="9062"/>
            </w:tabs>
            <w:rPr>
              <w:rFonts w:ascii="Arial" w:hAnsi="Arial" w:cs="Arial"/>
              <w:noProof/>
            </w:rPr>
          </w:pPr>
          <w:r w:rsidRPr="00B81EF1">
            <w:rPr>
              <w:rFonts w:ascii="Arial" w:hAnsi="Arial" w:cs="Arial"/>
            </w:rPr>
            <w:fldChar w:fldCharType="begin"/>
          </w:r>
          <w:r w:rsidRPr="00B81EF1">
            <w:rPr>
              <w:rFonts w:ascii="Arial" w:hAnsi="Arial" w:cs="Arial"/>
            </w:rPr>
            <w:instrText xml:space="preserve"> TOC \o "1-3" \h \z \u </w:instrText>
          </w:r>
          <w:r w:rsidRPr="00B81EF1">
            <w:rPr>
              <w:rFonts w:ascii="Arial" w:hAnsi="Arial" w:cs="Arial"/>
            </w:rPr>
            <w:fldChar w:fldCharType="separate"/>
          </w:r>
          <w:hyperlink w:anchor="_Toc136595152" w:history="1">
            <w:r w:rsidRPr="00B81EF1">
              <w:rPr>
                <w:rStyle w:val="Lienhypertexte"/>
                <w:rFonts w:ascii="Arial" w:hAnsi="Arial" w:cs="Arial"/>
                <w:noProof/>
              </w:rPr>
              <w:t>En 1 clin d’œil </w:t>
            </w:r>
            <w:r w:rsidRPr="00B81EF1">
              <w:rPr>
                <w:rFonts w:ascii="Arial" w:hAnsi="Arial" w:cs="Arial"/>
                <w:noProof/>
                <w:webHidden/>
              </w:rPr>
              <w:tab/>
            </w:r>
            <w:r w:rsidRPr="00B81EF1">
              <w:rPr>
                <w:rFonts w:ascii="Arial" w:hAnsi="Arial" w:cs="Arial"/>
                <w:noProof/>
                <w:webHidden/>
              </w:rPr>
              <w:fldChar w:fldCharType="begin"/>
            </w:r>
            <w:r w:rsidRPr="00B81EF1">
              <w:rPr>
                <w:rFonts w:ascii="Arial" w:hAnsi="Arial" w:cs="Arial"/>
                <w:noProof/>
                <w:webHidden/>
              </w:rPr>
              <w:instrText xml:space="preserve"> PAGEREF _Toc136595152 \h </w:instrText>
            </w:r>
            <w:r w:rsidRPr="00B81EF1">
              <w:rPr>
                <w:rFonts w:ascii="Arial" w:hAnsi="Arial" w:cs="Arial"/>
                <w:noProof/>
                <w:webHidden/>
              </w:rPr>
            </w:r>
            <w:r w:rsidRPr="00B81EF1">
              <w:rPr>
                <w:rFonts w:ascii="Arial" w:hAnsi="Arial" w:cs="Arial"/>
                <w:noProof/>
                <w:webHidden/>
              </w:rPr>
              <w:fldChar w:fldCharType="separate"/>
            </w:r>
            <w:r w:rsidR="00BA73AD">
              <w:rPr>
                <w:rFonts w:ascii="Arial" w:hAnsi="Arial" w:cs="Arial"/>
                <w:noProof/>
                <w:webHidden/>
              </w:rPr>
              <w:t>1</w:t>
            </w:r>
            <w:r w:rsidRPr="00B81EF1">
              <w:rPr>
                <w:rFonts w:ascii="Arial" w:hAnsi="Arial" w:cs="Arial"/>
                <w:noProof/>
                <w:webHidden/>
              </w:rPr>
              <w:fldChar w:fldCharType="end"/>
            </w:r>
          </w:hyperlink>
        </w:p>
        <w:p w14:paraId="4C3F5777" w14:textId="47DE5991" w:rsidR="00D86558" w:rsidRPr="00B81EF1" w:rsidRDefault="00D86558">
          <w:pPr>
            <w:pStyle w:val="TM1"/>
            <w:tabs>
              <w:tab w:val="right" w:leader="dot" w:pos="9062"/>
            </w:tabs>
            <w:rPr>
              <w:rFonts w:ascii="Arial" w:hAnsi="Arial" w:cs="Arial"/>
              <w:noProof/>
            </w:rPr>
          </w:pPr>
          <w:hyperlink w:anchor="_Toc136595153" w:history="1">
            <w:r w:rsidRPr="00B81EF1">
              <w:rPr>
                <w:rStyle w:val="Lienhypertexte"/>
                <w:rFonts w:ascii="Arial" w:hAnsi="Arial" w:cs="Arial"/>
                <w:noProof/>
              </w:rPr>
              <w:t>Contextualisation</w:t>
            </w:r>
            <w:r w:rsidRPr="00B81EF1">
              <w:rPr>
                <w:rFonts w:ascii="Arial" w:hAnsi="Arial" w:cs="Arial"/>
                <w:noProof/>
                <w:webHidden/>
              </w:rPr>
              <w:tab/>
            </w:r>
            <w:r w:rsidRPr="00B81EF1">
              <w:rPr>
                <w:rFonts w:ascii="Arial" w:hAnsi="Arial" w:cs="Arial"/>
                <w:noProof/>
                <w:webHidden/>
              </w:rPr>
              <w:fldChar w:fldCharType="begin"/>
            </w:r>
            <w:r w:rsidRPr="00B81EF1">
              <w:rPr>
                <w:rFonts w:ascii="Arial" w:hAnsi="Arial" w:cs="Arial"/>
                <w:noProof/>
                <w:webHidden/>
              </w:rPr>
              <w:instrText xml:space="preserve"> PAGEREF _Toc136595153 \h </w:instrText>
            </w:r>
            <w:r w:rsidRPr="00B81EF1">
              <w:rPr>
                <w:rFonts w:ascii="Arial" w:hAnsi="Arial" w:cs="Arial"/>
                <w:noProof/>
                <w:webHidden/>
              </w:rPr>
            </w:r>
            <w:r w:rsidRPr="00B81EF1">
              <w:rPr>
                <w:rFonts w:ascii="Arial" w:hAnsi="Arial" w:cs="Arial"/>
                <w:noProof/>
                <w:webHidden/>
              </w:rPr>
              <w:fldChar w:fldCharType="separate"/>
            </w:r>
            <w:r w:rsidR="00BA73AD">
              <w:rPr>
                <w:rFonts w:ascii="Arial" w:hAnsi="Arial" w:cs="Arial"/>
                <w:noProof/>
                <w:webHidden/>
              </w:rPr>
              <w:t>1</w:t>
            </w:r>
            <w:r w:rsidRPr="00B81EF1">
              <w:rPr>
                <w:rFonts w:ascii="Arial" w:hAnsi="Arial" w:cs="Arial"/>
                <w:noProof/>
                <w:webHidden/>
              </w:rPr>
              <w:fldChar w:fldCharType="end"/>
            </w:r>
          </w:hyperlink>
        </w:p>
        <w:p w14:paraId="350B49D8" w14:textId="13B7ECB9" w:rsidR="00D86558" w:rsidRPr="00B81EF1" w:rsidRDefault="00D86558">
          <w:pPr>
            <w:pStyle w:val="TM1"/>
            <w:tabs>
              <w:tab w:val="right" w:leader="dot" w:pos="9062"/>
            </w:tabs>
            <w:rPr>
              <w:rFonts w:ascii="Arial" w:hAnsi="Arial" w:cs="Arial"/>
              <w:noProof/>
            </w:rPr>
          </w:pPr>
          <w:hyperlink w:anchor="_Toc136595154" w:history="1">
            <w:r w:rsidRPr="00B81EF1">
              <w:rPr>
                <w:rStyle w:val="Lienhypertexte"/>
                <w:rFonts w:ascii="Arial" w:hAnsi="Arial" w:cs="Arial"/>
                <w:noProof/>
              </w:rPr>
              <w:t>Acquis d’apprentissage visés</w:t>
            </w:r>
            <w:r w:rsidRPr="00B81EF1">
              <w:rPr>
                <w:rFonts w:ascii="Arial" w:hAnsi="Arial" w:cs="Arial"/>
                <w:noProof/>
                <w:webHidden/>
              </w:rPr>
              <w:tab/>
            </w:r>
            <w:r w:rsidRPr="00B81EF1">
              <w:rPr>
                <w:rFonts w:ascii="Arial" w:hAnsi="Arial" w:cs="Arial"/>
                <w:noProof/>
                <w:webHidden/>
              </w:rPr>
              <w:fldChar w:fldCharType="begin"/>
            </w:r>
            <w:r w:rsidRPr="00B81EF1">
              <w:rPr>
                <w:rFonts w:ascii="Arial" w:hAnsi="Arial" w:cs="Arial"/>
                <w:noProof/>
                <w:webHidden/>
              </w:rPr>
              <w:instrText xml:space="preserve"> PAGEREF _Toc136595154 \h </w:instrText>
            </w:r>
            <w:r w:rsidRPr="00B81EF1">
              <w:rPr>
                <w:rFonts w:ascii="Arial" w:hAnsi="Arial" w:cs="Arial"/>
                <w:noProof/>
                <w:webHidden/>
              </w:rPr>
            </w:r>
            <w:r w:rsidRPr="00B81EF1">
              <w:rPr>
                <w:rFonts w:ascii="Arial" w:hAnsi="Arial" w:cs="Arial"/>
                <w:noProof/>
                <w:webHidden/>
              </w:rPr>
              <w:fldChar w:fldCharType="separate"/>
            </w:r>
            <w:r w:rsidR="00BA73AD">
              <w:rPr>
                <w:rFonts w:ascii="Arial" w:hAnsi="Arial" w:cs="Arial"/>
                <w:noProof/>
                <w:webHidden/>
              </w:rPr>
              <w:t>1</w:t>
            </w:r>
            <w:r w:rsidRPr="00B81EF1">
              <w:rPr>
                <w:rFonts w:ascii="Arial" w:hAnsi="Arial" w:cs="Arial"/>
                <w:noProof/>
                <w:webHidden/>
              </w:rPr>
              <w:fldChar w:fldCharType="end"/>
            </w:r>
          </w:hyperlink>
        </w:p>
        <w:p w14:paraId="0D1CC69A" w14:textId="5584C513" w:rsidR="00D86558" w:rsidRPr="00B81EF1" w:rsidRDefault="00D86558">
          <w:pPr>
            <w:pStyle w:val="TM1"/>
            <w:tabs>
              <w:tab w:val="right" w:leader="dot" w:pos="9062"/>
            </w:tabs>
            <w:rPr>
              <w:rFonts w:ascii="Arial" w:hAnsi="Arial" w:cs="Arial"/>
              <w:noProof/>
            </w:rPr>
          </w:pPr>
          <w:hyperlink w:anchor="_Toc136595155" w:history="1">
            <w:r w:rsidRPr="00B81EF1">
              <w:rPr>
                <w:rStyle w:val="Lienhypertexte"/>
                <w:rFonts w:ascii="Arial" w:hAnsi="Arial" w:cs="Arial"/>
                <w:noProof/>
              </w:rPr>
              <w:t>Contact</w:t>
            </w:r>
            <w:r w:rsidRPr="00B81EF1">
              <w:rPr>
                <w:rFonts w:ascii="Arial" w:hAnsi="Arial" w:cs="Arial"/>
                <w:noProof/>
                <w:webHidden/>
              </w:rPr>
              <w:tab/>
            </w:r>
            <w:r w:rsidRPr="00B81EF1">
              <w:rPr>
                <w:rFonts w:ascii="Arial" w:hAnsi="Arial" w:cs="Arial"/>
                <w:noProof/>
                <w:webHidden/>
              </w:rPr>
              <w:fldChar w:fldCharType="begin"/>
            </w:r>
            <w:r w:rsidRPr="00B81EF1">
              <w:rPr>
                <w:rFonts w:ascii="Arial" w:hAnsi="Arial" w:cs="Arial"/>
                <w:noProof/>
                <w:webHidden/>
              </w:rPr>
              <w:instrText xml:space="preserve"> PAGEREF _Toc136595155 \h </w:instrText>
            </w:r>
            <w:r w:rsidRPr="00B81EF1">
              <w:rPr>
                <w:rFonts w:ascii="Arial" w:hAnsi="Arial" w:cs="Arial"/>
                <w:noProof/>
                <w:webHidden/>
              </w:rPr>
            </w:r>
            <w:r w:rsidRPr="00B81EF1">
              <w:rPr>
                <w:rFonts w:ascii="Arial" w:hAnsi="Arial" w:cs="Arial"/>
                <w:noProof/>
                <w:webHidden/>
              </w:rPr>
              <w:fldChar w:fldCharType="separate"/>
            </w:r>
            <w:r w:rsidR="00BA73AD">
              <w:rPr>
                <w:rFonts w:ascii="Arial" w:hAnsi="Arial" w:cs="Arial"/>
                <w:noProof/>
                <w:webHidden/>
              </w:rPr>
              <w:t>6</w:t>
            </w:r>
            <w:r w:rsidRPr="00B81EF1">
              <w:rPr>
                <w:rFonts w:ascii="Arial" w:hAnsi="Arial" w:cs="Arial"/>
                <w:noProof/>
                <w:webHidden/>
              </w:rPr>
              <w:fldChar w:fldCharType="end"/>
            </w:r>
          </w:hyperlink>
        </w:p>
        <w:p w14:paraId="23FBC156" w14:textId="6DA49767" w:rsidR="00D86558" w:rsidRPr="00B81EF1" w:rsidRDefault="00D86558">
          <w:pPr>
            <w:pStyle w:val="TM1"/>
            <w:tabs>
              <w:tab w:val="right" w:leader="dot" w:pos="9062"/>
            </w:tabs>
            <w:rPr>
              <w:rFonts w:ascii="Arial" w:hAnsi="Arial" w:cs="Arial"/>
              <w:noProof/>
            </w:rPr>
          </w:pPr>
          <w:hyperlink w:anchor="_Toc136595156" w:history="1">
            <w:r w:rsidRPr="00B81EF1">
              <w:rPr>
                <w:rStyle w:val="Lienhypertexte"/>
                <w:rFonts w:ascii="Arial" w:hAnsi="Arial" w:cs="Arial"/>
                <w:noProof/>
              </w:rPr>
              <w:t>Mise-à-jour</w:t>
            </w:r>
            <w:r w:rsidRPr="00B81EF1">
              <w:rPr>
                <w:rFonts w:ascii="Arial" w:hAnsi="Arial" w:cs="Arial"/>
                <w:noProof/>
                <w:webHidden/>
              </w:rPr>
              <w:tab/>
            </w:r>
            <w:r w:rsidRPr="00B81EF1">
              <w:rPr>
                <w:rFonts w:ascii="Arial" w:hAnsi="Arial" w:cs="Arial"/>
                <w:noProof/>
                <w:webHidden/>
              </w:rPr>
              <w:fldChar w:fldCharType="begin"/>
            </w:r>
            <w:r w:rsidRPr="00B81EF1">
              <w:rPr>
                <w:rFonts w:ascii="Arial" w:hAnsi="Arial" w:cs="Arial"/>
                <w:noProof/>
                <w:webHidden/>
              </w:rPr>
              <w:instrText xml:space="preserve"> PAGEREF _Toc136595156 \h </w:instrText>
            </w:r>
            <w:r w:rsidRPr="00B81EF1">
              <w:rPr>
                <w:rFonts w:ascii="Arial" w:hAnsi="Arial" w:cs="Arial"/>
                <w:noProof/>
                <w:webHidden/>
              </w:rPr>
            </w:r>
            <w:r w:rsidRPr="00B81EF1">
              <w:rPr>
                <w:rFonts w:ascii="Arial" w:hAnsi="Arial" w:cs="Arial"/>
                <w:noProof/>
                <w:webHidden/>
              </w:rPr>
              <w:fldChar w:fldCharType="separate"/>
            </w:r>
            <w:r w:rsidR="00BA73AD">
              <w:rPr>
                <w:rFonts w:ascii="Arial" w:hAnsi="Arial" w:cs="Arial"/>
                <w:noProof/>
                <w:webHidden/>
              </w:rPr>
              <w:t>6</w:t>
            </w:r>
            <w:r w:rsidRPr="00B81EF1">
              <w:rPr>
                <w:rFonts w:ascii="Arial" w:hAnsi="Arial" w:cs="Arial"/>
                <w:noProof/>
                <w:webHidden/>
              </w:rPr>
              <w:fldChar w:fldCharType="end"/>
            </w:r>
          </w:hyperlink>
        </w:p>
        <w:p w14:paraId="0C34CD59" w14:textId="6EDC709D" w:rsidR="00D86558" w:rsidRPr="00B81EF1" w:rsidRDefault="00D86558">
          <w:pPr>
            <w:pStyle w:val="TM1"/>
            <w:tabs>
              <w:tab w:val="right" w:leader="dot" w:pos="9062"/>
            </w:tabs>
            <w:rPr>
              <w:rFonts w:ascii="Arial" w:hAnsi="Arial" w:cs="Arial"/>
              <w:noProof/>
            </w:rPr>
          </w:pPr>
          <w:hyperlink w:anchor="_Toc136595157" w:history="1">
            <w:r w:rsidRPr="00B81EF1">
              <w:rPr>
                <w:rStyle w:val="Lienhypertexte"/>
                <w:rFonts w:ascii="Arial" w:hAnsi="Arial" w:cs="Arial"/>
                <w:noProof/>
              </w:rPr>
              <w:t>Déroulé pédagogique</w:t>
            </w:r>
            <w:r w:rsidRPr="00B81EF1">
              <w:rPr>
                <w:rFonts w:ascii="Arial" w:hAnsi="Arial" w:cs="Arial"/>
                <w:noProof/>
                <w:webHidden/>
              </w:rPr>
              <w:tab/>
            </w:r>
            <w:r w:rsidRPr="00B81EF1">
              <w:rPr>
                <w:rFonts w:ascii="Arial" w:hAnsi="Arial" w:cs="Arial"/>
                <w:noProof/>
                <w:webHidden/>
              </w:rPr>
              <w:fldChar w:fldCharType="begin"/>
            </w:r>
            <w:r w:rsidRPr="00B81EF1">
              <w:rPr>
                <w:rFonts w:ascii="Arial" w:hAnsi="Arial" w:cs="Arial"/>
                <w:noProof/>
                <w:webHidden/>
              </w:rPr>
              <w:instrText xml:space="preserve"> PAGEREF _Toc136595157 \h </w:instrText>
            </w:r>
            <w:r w:rsidRPr="00B81EF1">
              <w:rPr>
                <w:rFonts w:ascii="Arial" w:hAnsi="Arial" w:cs="Arial"/>
                <w:noProof/>
                <w:webHidden/>
              </w:rPr>
            </w:r>
            <w:r w:rsidRPr="00B81EF1">
              <w:rPr>
                <w:rFonts w:ascii="Arial" w:hAnsi="Arial" w:cs="Arial"/>
                <w:noProof/>
                <w:webHidden/>
              </w:rPr>
              <w:fldChar w:fldCharType="separate"/>
            </w:r>
            <w:r w:rsidR="00BA73AD">
              <w:rPr>
                <w:rFonts w:ascii="Arial" w:hAnsi="Arial" w:cs="Arial"/>
                <w:noProof/>
                <w:webHidden/>
              </w:rPr>
              <w:t>2</w:t>
            </w:r>
            <w:r w:rsidRPr="00B81EF1">
              <w:rPr>
                <w:rFonts w:ascii="Arial" w:hAnsi="Arial" w:cs="Arial"/>
                <w:noProof/>
                <w:webHidden/>
              </w:rPr>
              <w:fldChar w:fldCharType="end"/>
            </w:r>
          </w:hyperlink>
        </w:p>
        <w:p w14:paraId="60B67F49" w14:textId="3AF2AA76" w:rsidR="00D86558" w:rsidRPr="00B81EF1" w:rsidRDefault="00D86558">
          <w:pPr>
            <w:pStyle w:val="TM1"/>
            <w:tabs>
              <w:tab w:val="right" w:leader="dot" w:pos="9062"/>
            </w:tabs>
            <w:rPr>
              <w:rFonts w:ascii="Arial" w:hAnsi="Arial" w:cs="Arial"/>
              <w:noProof/>
            </w:rPr>
          </w:pPr>
          <w:hyperlink w:anchor="_Toc136595158" w:history="1">
            <w:r w:rsidRPr="00B81EF1">
              <w:rPr>
                <w:rStyle w:val="Lienhypertexte"/>
                <w:rFonts w:ascii="Arial" w:hAnsi="Arial" w:cs="Arial"/>
                <w:noProof/>
              </w:rPr>
              <w:t>Liens utiles complémentaires</w:t>
            </w:r>
            <w:r w:rsidRPr="00B81EF1">
              <w:rPr>
                <w:rFonts w:ascii="Arial" w:hAnsi="Arial" w:cs="Arial"/>
                <w:noProof/>
                <w:webHidden/>
              </w:rPr>
              <w:tab/>
            </w:r>
            <w:r w:rsidRPr="00B81EF1">
              <w:rPr>
                <w:rFonts w:ascii="Arial" w:hAnsi="Arial" w:cs="Arial"/>
                <w:noProof/>
                <w:webHidden/>
              </w:rPr>
              <w:fldChar w:fldCharType="begin"/>
            </w:r>
            <w:r w:rsidRPr="00B81EF1">
              <w:rPr>
                <w:rFonts w:ascii="Arial" w:hAnsi="Arial" w:cs="Arial"/>
                <w:noProof/>
                <w:webHidden/>
              </w:rPr>
              <w:instrText xml:space="preserve"> PAGEREF _Toc136595158 \h </w:instrText>
            </w:r>
            <w:r w:rsidRPr="00B81EF1">
              <w:rPr>
                <w:rFonts w:ascii="Arial" w:hAnsi="Arial" w:cs="Arial"/>
                <w:noProof/>
                <w:webHidden/>
              </w:rPr>
            </w:r>
            <w:r w:rsidRPr="00B81EF1">
              <w:rPr>
                <w:rFonts w:ascii="Arial" w:hAnsi="Arial" w:cs="Arial"/>
                <w:noProof/>
                <w:webHidden/>
              </w:rPr>
              <w:fldChar w:fldCharType="separate"/>
            </w:r>
            <w:r w:rsidR="00BA73AD">
              <w:rPr>
                <w:rFonts w:ascii="Arial" w:hAnsi="Arial" w:cs="Arial"/>
                <w:noProof/>
                <w:webHidden/>
              </w:rPr>
              <w:t>6</w:t>
            </w:r>
            <w:r w:rsidRPr="00B81EF1">
              <w:rPr>
                <w:rFonts w:ascii="Arial" w:hAnsi="Arial" w:cs="Arial"/>
                <w:noProof/>
                <w:webHidden/>
              </w:rPr>
              <w:fldChar w:fldCharType="end"/>
            </w:r>
          </w:hyperlink>
        </w:p>
        <w:p w14:paraId="543DF6F3" w14:textId="40AD13A1" w:rsidR="00D86558" w:rsidRPr="00B81EF1" w:rsidRDefault="00D86558">
          <w:pPr>
            <w:pStyle w:val="TM1"/>
            <w:tabs>
              <w:tab w:val="right" w:leader="dot" w:pos="9062"/>
            </w:tabs>
            <w:rPr>
              <w:rFonts w:ascii="Arial" w:hAnsi="Arial" w:cs="Arial"/>
              <w:noProof/>
            </w:rPr>
          </w:pPr>
          <w:hyperlink w:anchor="_Toc136595159" w:history="1">
            <w:r w:rsidRPr="00B81EF1">
              <w:rPr>
                <w:rStyle w:val="Lienhypertexte"/>
                <w:rFonts w:ascii="Arial" w:hAnsi="Arial" w:cs="Arial"/>
                <w:noProof/>
              </w:rPr>
              <w:t>Description de la formation</w:t>
            </w:r>
            <w:r w:rsidRPr="00B81EF1">
              <w:rPr>
                <w:rFonts w:ascii="Arial" w:hAnsi="Arial" w:cs="Arial"/>
                <w:noProof/>
                <w:webHidden/>
              </w:rPr>
              <w:tab/>
            </w:r>
            <w:r w:rsidRPr="00B81EF1">
              <w:rPr>
                <w:rFonts w:ascii="Arial" w:hAnsi="Arial" w:cs="Arial"/>
                <w:noProof/>
                <w:webHidden/>
              </w:rPr>
              <w:fldChar w:fldCharType="begin"/>
            </w:r>
            <w:r w:rsidRPr="00B81EF1">
              <w:rPr>
                <w:rFonts w:ascii="Arial" w:hAnsi="Arial" w:cs="Arial"/>
                <w:noProof/>
                <w:webHidden/>
              </w:rPr>
              <w:instrText xml:space="preserve"> PAGEREF _Toc136595159 \h </w:instrText>
            </w:r>
            <w:r w:rsidRPr="00B81EF1">
              <w:rPr>
                <w:rFonts w:ascii="Arial" w:hAnsi="Arial" w:cs="Arial"/>
                <w:noProof/>
                <w:webHidden/>
              </w:rPr>
            </w:r>
            <w:r w:rsidRPr="00B81EF1">
              <w:rPr>
                <w:rFonts w:ascii="Arial" w:hAnsi="Arial" w:cs="Arial"/>
                <w:noProof/>
                <w:webHidden/>
              </w:rPr>
              <w:fldChar w:fldCharType="separate"/>
            </w:r>
            <w:r w:rsidR="00BA73AD">
              <w:rPr>
                <w:rFonts w:ascii="Arial" w:hAnsi="Arial" w:cs="Arial"/>
                <w:noProof/>
                <w:webHidden/>
              </w:rPr>
              <w:t>6</w:t>
            </w:r>
            <w:r w:rsidRPr="00B81EF1">
              <w:rPr>
                <w:rFonts w:ascii="Arial" w:hAnsi="Arial" w:cs="Arial"/>
                <w:noProof/>
                <w:webHidden/>
              </w:rPr>
              <w:fldChar w:fldCharType="end"/>
            </w:r>
          </w:hyperlink>
        </w:p>
        <w:p w14:paraId="3573DC3F" w14:textId="015B3CB4" w:rsidR="0049317C" w:rsidRPr="00B81EF1" w:rsidRDefault="00D86558">
          <w:r w:rsidRPr="00B81EF1">
            <w:rPr>
              <w:rFonts w:ascii="Arial" w:hAnsi="Arial" w:cs="Arial"/>
              <w:lang w:val="fr-FR"/>
            </w:rPr>
            <w:fldChar w:fldCharType="end"/>
          </w:r>
        </w:p>
      </w:sdtContent>
    </w:sdt>
    <w:p w14:paraId="6726C593" w14:textId="77777777" w:rsidR="00C10B29" w:rsidRDefault="0049317C" w:rsidP="000E6725">
      <w:pPr>
        <w:pStyle w:val="Titre1"/>
        <w:rPr>
          <w:b/>
          <w:bCs/>
          <w:noProof/>
          <w:color w:val="C00000"/>
        </w:rPr>
      </w:pPr>
      <w:bookmarkStart w:id="0" w:name="_Toc136595152"/>
      <w:r w:rsidRPr="000E6725">
        <w:rPr>
          <w:b/>
          <w:bCs/>
          <w:noProof/>
          <w:color w:val="C00000"/>
        </w:rPr>
        <w:t>En 1 clin d’œil </w:t>
      </w:r>
    </w:p>
    <w:p w14:paraId="4E771F47" w14:textId="6B884E0A" w:rsidR="0049317C" w:rsidRPr="000E6725" w:rsidRDefault="00497DE7" w:rsidP="000E6725">
      <w:pPr>
        <w:pStyle w:val="Titre1"/>
        <w:rPr>
          <w:b/>
          <w:bCs/>
          <w:noProof/>
        </w:rPr>
        <w:sectPr w:rsidR="0049317C" w:rsidRPr="000E6725" w:rsidSect="000F0FE7">
          <w:headerReference w:type="default" r:id="rId8"/>
          <w:pgSz w:w="11906" w:h="16838"/>
          <w:pgMar w:top="1417" w:right="1417" w:bottom="1417" w:left="1417" w:header="708" w:footer="708" w:gutter="0"/>
          <w:cols w:space="708"/>
          <w:docGrid w:linePitch="360"/>
        </w:sectPr>
      </w:pPr>
      <w:r w:rsidRPr="000E6725">
        <w:rPr>
          <w:b/>
          <w:bCs/>
          <w:noProof/>
        </w:rPr>
        <mc:AlternateContent>
          <mc:Choice Requires="wps">
            <w:drawing>
              <wp:anchor distT="0" distB="0" distL="114300" distR="114300" simplePos="0" relativeHeight="251658239" behindDoc="1" locked="0" layoutInCell="1" allowOverlap="1" wp14:anchorId="06FB2283" wp14:editId="3C0AA259">
                <wp:simplePos x="0" y="0"/>
                <wp:positionH relativeFrom="column">
                  <wp:posOffset>-61595</wp:posOffset>
                </wp:positionH>
                <wp:positionV relativeFrom="paragraph">
                  <wp:posOffset>234315</wp:posOffset>
                </wp:positionV>
                <wp:extent cx="5848350" cy="981075"/>
                <wp:effectExtent l="0" t="0" r="19050" b="28575"/>
                <wp:wrapNone/>
                <wp:docPr id="16" name="Rectangle : coins arrondis 16"/>
                <wp:cNvGraphicFramePr/>
                <a:graphic xmlns:a="http://schemas.openxmlformats.org/drawingml/2006/main">
                  <a:graphicData uri="http://schemas.microsoft.com/office/word/2010/wordprocessingShape">
                    <wps:wsp>
                      <wps:cNvSpPr/>
                      <wps:spPr>
                        <a:xfrm>
                          <a:off x="0" y="0"/>
                          <a:ext cx="5848350" cy="981075"/>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2236F6" id="Rectangle : coins arrondis 16" o:spid="_x0000_s1026" style="position:absolute;margin-left:-4.85pt;margin-top:18.45pt;width:460.5pt;height:77.2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" fillcolor="white [3201]" strokecolor="#c00000" strokeweight="1pt">
                <v:stroke joinstyle="miter"/>
              </v:roundrect>
            </w:pict>
          </mc:Fallback>
        </mc:AlternateContent>
      </w:r>
      <w:bookmarkEnd w:id="0"/>
    </w:p>
    <w:p w14:paraId="02C03242" w14:textId="1CF6070B" w:rsidR="00D93159" w:rsidRDefault="00497DE7">
      <w:pPr>
        <w:rPr>
          <w:rFonts w:ascii="Arial" w:hAnsi="Arial" w:cs="Arial"/>
          <w:noProof/>
          <w:sz w:val="24"/>
          <w:szCs w:val="24"/>
        </w:rPr>
      </w:pPr>
      <w:r>
        <w:rPr>
          <w:rFonts w:ascii="Arial" w:hAnsi="Arial" w:cs="Arial"/>
          <w:noProof/>
          <w:sz w:val="24"/>
          <w:szCs w:val="24"/>
        </w:rPr>
        <w:t xml:space="preserve">  </w:t>
      </w:r>
      <w:r w:rsidR="00D64915">
        <w:rPr>
          <w:rFonts w:ascii="Arial" w:hAnsi="Arial" w:cs="Arial"/>
          <w:noProof/>
          <w:sz w:val="24"/>
          <w:szCs w:val="24"/>
        </w:rPr>
        <w:t xml:space="preserve">  </w:t>
      </w:r>
      <w:r>
        <w:rPr>
          <w:rFonts w:ascii="Arial" w:hAnsi="Arial" w:cs="Arial"/>
          <w:noProof/>
          <w:sz w:val="24"/>
          <w:szCs w:val="24"/>
        </w:rPr>
        <w:t xml:space="preserve">  </w:t>
      </w:r>
      <w:r w:rsidR="00D93159" w:rsidRPr="00D21E50">
        <w:rPr>
          <w:noProof/>
        </w:rPr>
        <w:drawing>
          <wp:inline distT="0" distB="0" distL="0" distR="0" wp14:anchorId="61C0441A" wp14:editId="05C4D90E">
            <wp:extent cx="507604" cy="478357"/>
            <wp:effectExtent l="0" t="0" r="6985" b="0"/>
            <wp:docPr id="27" name="Image 26" descr="Une image contenant Police, Graphique, conception, logo&#10;&#10;Description générée automatiquement">
              <a:extLst xmlns:a="http://schemas.openxmlformats.org/drawingml/2006/main">
                <a:ext uri="{FF2B5EF4-FFF2-40B4-BE49-F238E27FC236}">
                  <a16:creationId xmlns:a16="http://schemas.microsoft.com/office/drawing/2014/main" id="{A181D95F-3DE2-0A8E-5FF7-BC38BA9E1D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6" descr="Une image contenant Police, Graphique, conception, logo&#10;&#10;Description générée automatiquement">
                      <a:extLst>
                        <a:ext uri="{FF2B5EF4-FFF2-40B4-BE49-F238E27FC236}">
                          <a16:creationId xmlns:a16="http://schemas.microsoft.com/office/drawing/2014/main" id="{A181D95F-3DE2-0A8E-5FF7-BC38BA9E1DDB}"/>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28199" t="28014" r="27083" b="29845"/>
                    <a:stretch/>
                  </pic:blipFill>
                  <pic:spPr>
                    <a:xfrm>
                      <a:off x="0" y="0"/>
                      <a:ext cx="507604" cy="478357"/>
                    </a:xfrm>
                    <a:prstGeom prst="rect">
                      <a:avLst/>
                    </a:prstGeom>
                  </pic:spPr>
                </pic:pic>
              </a:graphicData>
            </a:graphic>
          </wp:inline>
        </w:drawing>
      </w:r>
      <w:r w:rsidR="007F3E86">
        <w:rPr>
          <w:rFonts w:ascii="Arial" w:hAnsi="Arial" w:cs="Arial"/>
          <w:noProof/>
          <w:sz w:val="24"/>
          <w:szCs w:val="24"/>
        </w:rPr>
        <w:t xml:space="preserve">                     </w:t>
      </w:r>
      <w:r w:rsidR="00530D37" w:rsidRPr="00D21E50">
        <w:rPr>
          <w:noProof/>
        </w:rPr>
        <w:drawing>
          <wp:inline distT="0" distB="0" distL="0" distR="0" wp14:anchorId="54889E2D" wp14:editId="6BC7AA40">
            <wp:extent cx="500619" cy="513475"/>
            <wp:effectExtent l="0" t="0" r="0" b="1270"/>
            <wp:docPr id="25" name="Image 24" descr="Une image contenant logo&#10;&#10;Description générée automatiquement">
              <a:extLst xmlns:a="http://schemas.openxmlformats.org/drawingml/2006/main">
                <a:ext uri="{FF2B5EF4-FFF2-40B4-BE49-F238E27FC236}">
                  <a16:creationId xmlns:a16="http://schemas.microsoft.com/office/drawing/2014/main" id="{3AF48EE3-A23D-8F1B-0CD4-A1BB8E00E1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4" descr="Une image contenant logo&#10;&#10;Description générée automatiquement">
                      <a:extLst>
                        <a:ext uri="{FF2B5EF4-FFF2-40B4-BE49-F238E27FC236}">
                          <a16:creationId xmlns:a16="http://schemas.microsoft.com/office/drawing/2014/main" id="{3AF48EE3-A23D-8F1B-0CD4-A1BB8E00E1C2}"/>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9811" t="28589" r="29416" b="29592"/>
                    <a:stretch/>
                  </pic:blipFill>
                  <pic:spPr>
                    <a:xfrm>
                      <a:off x="0" y="0"/>
                      <a:ext cx="500619" cy="513475"/>
                    </a:xfrm>
                    <a:prstGeom prst="rect">
                      <a:avLst/>
                    </a:prstGeom>
                  </pic:spPr>
                </pic:pic>
              </a:graphicData>
            </a:graphic>
          </wp:inline>
        </w:drawing>
      </w:r>
      <w:r w:rsidR="007F3E86">
        <w:rPr>
          <w:rFonts w:ascii="Arial" w:hAnsi="Arial" w:cs="Arial"/>
          <w:noProof/>
          <w:sz w:val="24"/>
          <w:szCs w:val="24"/>
        </w:rPr>
        <w:t xml:space="preserve">                          </w:t>
      </w:r>
      <w:r w:rsidR="00530D37" w:rsidRPr="00D21E50">
        <w:rPr>
          <w:noProof/>
        </w:rPr>
        <w:drawing>
          <wp:inline distT="0" distB="0" distL="0" distR="0" wp14:anchorId="62F89254" wp14:editId="65DB53FB">
            <wp:extent cx="455709" cy="513475"/>
            <wp:effectExtent l="0" t="0" r="1905" b="1270"/>
            <wp:docPr id="26" name="Image 25" descr="Une image contenant croquis, conception&#10;&#10;Description générée automatiquement">
              <a:extLst xmlns:a="http://schemas.openxmlformats.org/drawingml/2006/main">
                <a:ext uri="{FF2B5EF4-FFF2-40B4-BE49-F238E27FC236}">
                  <a16:creationId xmlns:a16="http://schemas.microsoft.com/office/drawing/2014/main" id="{9401BE67-BD83-66DA-E7B6-3B0A7C547C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descr="Une image contenant croquis, conception&#10;&#10;Description générée automatiquement">
                      <a:extLst>
                        <a:ext uri="{FF2B5EF4-FFF2-40B4-BE49-F238E27FC236}">
                          <a16:creationId xmlns:a16="http://schemas.microsoft.com/office/drawing/2014/main" id="{9401BE67-BD83-66DA-E7B6-3B0A7C547C04}"/>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31611" t="28532" r="31036" b="29380"/>
                    <a:stretch/>
                  </pic:blipFill>
                  <pic:spPr>
                    <a:xfrm>
                      <a:off x="0" y="0"/>
                      <a:ext cx="455709" cy="513475"/>
                    </a:xfrm>
                    <a:prstGeom prst="rect">
                      <a:avLst/>
                    </a:prstGeom>
                  </pic:spPr>
                </pic:pic>
              </a:graphicData>
            </a:graphic>
          </wp:inline>
        </w:drawing>
      </w:r>
      <w:r w:rsidR="007F3E86">
        <w:rPr>
          <w:rFonts w:ascii="Arial" w:hAnsi="Arial" w:cs="Arial"/>
          <w:noProof/>
          <w:sz w:val="24"/>
          <w:szCs w:val="24"/>
        </w:rPr>
        <w:t xml:space="preserve">               </w:t>
      </w:r>
      <w:r w:rsidR="00D64915">
        <w:rPr>
          <w:rFonts w:ascii="Arial" w:hAnsi="Arial" w:cs="Arial"/>
          <w:noProof/>
          <w:sz w:val="24"/>
          <w:szCs w:val="24"/>
        </w:rPr>
        <w:t xml:space="preserve">  </w:t>
      </w:r>
      <w:r w:rsidR="007F3E86">
        <w:rPr>
          <w:rFonts w:ascii="Arial" w:hAnsi="Arial" w:cs="Arial"/>
          <w:noProof/>
          <w:sz w:val="24"/>
          <w:szCs w:val="24"/>
        </w:rPr>
        <w:t xml:space="preserve">          </w:t>
      </w:r>
      <w:r w:rsidR="00530D37" w:rsidRPr="00C801D2">
        <w:rPr>
          <w:rFonts w:ascii="Arial" w:hAnsi="Arial" w:cs="Arial"/>
          <w:noProof/>
          <w:sz w:val="24"/>
          <w:szCs w:val="24"/>
        </w:rPr>
        <w:drawing>
          <wp:inline distT="0" distB="0" distL="0" distR="0" wp14:anchorId="4B5863FF" wp14:editId="2A31B268">
            <wp:extent cx="547190" cy="513475"/>
            <wp:effectExtent l="0" t="0" r="5715" b="1270"/>
            <wp:docPr id="31" name="Image 30" descr="Une image contenant symbole, logo, Carmin, conception&#10;&#10;Description générée automatiquement">
              <a:extLst xmlns:a="http://schemas.openxmlformats.org/drawingml/2006/main">
                <a:ext uri="{FF2B5EF4-FFF2-40B4-BE49-F238E27FC236}">
                  <a16:creationId xmlns:a16="http://schemas.microsoft.com/office/drawing/2014/main" id="{F0D94582-DA9C-BC93-BB38-54182C02B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0" descr="Une image contenant symbole, logo, Carmin, conception&#10;&#10;Description générée automatiquement">
                      <a:extLst>
                        <a:ext uri="{FF2B5EF4-FFF2-40B4-BE49-F238E27FC236}">
                          <a16:creationId xmlns:a16="http://schemas.microsoft.com/office/drawing/2014/main" id="{F0D94582-DA9C-BC93-BB38-54182C02B8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l="28496" t="29061" r="30732" b="32679"/>
                    <a:stretch/>
                  </pic:blipFill>
                  <pic:spPr>
                    <a:xfrm>
                      <a:off x="0" y="0"/>
                      <a:ext cx="547190" cy="513475"/>
                    </a:xfrm>
                    <a:prstGeom prst="rect">
                      <a:avLst/>
                    </a:prstGeom>
                  </pic:spPr>
                </pic:pic>
              </a:graphicData>
            </a:graphic>
          </wp:inline>
        </w:drawing>
      </w:r>
    </w:p>
    <w:p w14:paraId="068245CF" w14:textId="15F8E913" w:rsidR="00F31F05" w:rsidRDefault="00D93159">
      <w:pPr>
        <w:rPr>
          <w:rFonts w:ascii="Arial" w:hAnsi="Arial" w:cs="Arial"/>
          <w:noProof/>
          <w:sz w:val="24"/>
          <w:szCs w:val="24"/>
        </w:rPr>
      </w:pPr>
      <w:r>
        <w:rPr>
          <w:rFonts w:ascii="Arial" w:hAnsi="Arial" w:cs="Arial"/>
          <w:noProof/>
          <w:sz w:val="24"/>
          <w:szCs w:val="24"/>
        </w:rPr>
        <w:t>1 formateur·rice</w:t>
      </w:r>
      <w:r w:rsidR="007F3E86">
        <w:rPr>
          <w:rFonts w:ascii="Arial" w:hAnsi="Arial" w:cs="Arial"/>
          <w:noProof/>
          <w:sz w:val="24"/>
          <w:szCs w:val="24"/>
        </w:rPr>
        <w:t xml:space="preserve">          </w:t>
      </w:r>
      <w:r w:rsidR="00D64915">
        <w:rPr>
          <w:rFonts w:ascii="Arial" w:hAnsi="Arial" w:cs="Arial"/>
          <w:noProof/>
          <w:sz w:val="24"/>
          <w:szCs w:val="24"/>
        </w:rPr>
        <w:t xml:space="preserve">   </w:t>
      </w:r>
      <w:r w:rsidR="007F3E86">
        <w:rPr>
          <w:rFonts w:ascii="Arial" w:hAnsi="Arial" w:cs="Arial"/>
          <w:noProof/>
          <w:sz w:val="24"/>
          <w:szCs w:val="24"/>
        </w:rPr>
        <w:t xml:space="preserve">  1H30                    2 à 25 apprenant·e·s</w:t>
      </w:r>
      <w:r w:rsidR="007F3E86" w:rsidRPr="007F3E86">
        <w:rPr>
          <w:rFonts w:ascii="Arial" w:hAnsi="Arial" w:cs="Arial"/>
          <w:noProof/>
          <w:sz w:val="24"/>
          <w:szCs w:val="24"/>
        </w:rPr>
        <w:t xml:space="preserve"> </w:t>
      </w:r>
      <w:r w:rsidR="007F3E86">
        <w:rPr>
          <w:rFonts w:ascii="Arial" w:hAnsi="Arial" w:cs="Arial"/>
          <w:noProof/>
          <w:sz w:val="24"/>
          <w:szCs w:val="24"/>
        </w:rPr>
        <w:t xml:space="preserve">  </w:t>
      </w:r>
      <w:r w:rsidR="00D64915">
        <w:rPr>
          <w:rFonts w:ascii="Arial" w:hAnsi="Arial" w:cs="Arial"/>
          <w:noProof/>
          <w:sz w:val="24"/>
          <w:szCs w:val="24"/>
        </w:rPr>
        <w:t xml:space="preserve">  </w:t>
      </w:r>
      <w:r w:rsidR="007F3E86">
        <w:rPr>
          <w:rFonts w:ascii="Arial" w:hAnsi="Arial" w:cs="Arial"/>
          <w:noProof/>
          <w:sz w:val="24"/>
          <w:szCs w:val="24"/>
        </w:rPr>
        <w:t xml:space="preserve">      Présentiel</w:t>
      </w:r>
    </w:p>
    <w:p w14:paraId="69C1DFDC" w14:textId="7435A492" w:rsidR="00C801D2" w:rsidRPr="00025419" w:rsidRDefault="00EF0DD6" w:rsidP="000E6725">
      <w:pPr>
        <w:pStyle w:val="Titre1"/>
        <w:rPr>
          <w:rFonts w:ascii="Arial" w:hAnsi="Arial" w:cs="Arial"/>
          <w:noProof/>
          <w:color w:val="C00000"/>
          <w:sz w:val="24"/>
          <w:szCs w:val="24"/>
        </w:rPr>
      </w:pPr>
      <w:bookmarkStart w:id="1" w:name="_Toc136595153"/>
      <w:r w:rsidRPr="000E6725">
        <w:rPr>
          <w:b/>
          <w:bCs/>
          <w:noProof/>
          <w:color w:val="C00000"/>
        </w:rPr>
        <w:t>Contextualisation</w:t>
      </w:r>
      <w:bookmarkEnd w:id="1"/>
    </w:p>
    <w:p w14:paraId="72567303" w14:textId="79ABB890" w:rsidR="00025419" w:rsidRDefault="006342F2" w:rsidP="0049317C">
      <w:pPr>
        <w:spacing w:line="360" w:lineRule="auto"/>
        <w:rPr>
          <w:rFonts w:ascii="Arial" w:hAnsi="Arial" w:cs="Arial"/>
          <w:noProof/>
          <w:sz w:val="24"/>
          <w:szCs w:val="24"/>
        </w:rPr>
      </w:pPr>
      <w:r>
        <w:rPr>
          <w:rFonts w:ascii="Arial" w:hAnsi="Arial" w:cs="Arial"/>
          <w:noProof/>
          <w:sz w:val="24"/>
          <w:szCs w:val="24"/>
        </w:rPr>
        <w:t xml:space="preserve">Cette fiche est un scénario pédagogique relatif à la formation </w:t>
      </w:r>
      <w:hyperlink r:id="rId13" w:history="1">
        <w:r w:rsidR="00515109">
          <w:rPr>
            <w:rStyle w:val="Lienhypertexte"/>
            <w:rFonts w:ascii="Arial" w:hAnsi="Arial" w:cs="Arial"/>
            <w:noProof/>
            <w:sz w:val="24"/>
            <w:szCs w:val="24"/>
          </w:rPr>
          <w:t>4 étapes pour basculer ses contenus pédagogiques en Open</w:t>
        </w:r>
      </w:hyperlink>
      <w:r w:rsidR="00515109">
        <w:rPr>
          <w:rFonts w:ascii="Arial" w:hAnsi="Arial" w:cs="Arial"/>
          <w:noProof/>
          <w:sz w:val="24"/>
          <w:szCs w:val="24"/>
        </w:rPr>
        <w:t xml:space="preserve"> </w:t>
      </w:r>
      <w:r w:rsidR="00523EDD">
        <w:rPr>
          <w:rFonts w:ascii="Arial" w:hAnsi="Arial" w:cs="Arial"/>
          <w:noProof/>
          <w:sz w:val="24"/>
          <w:szCs w:val="24"/>
        </w:rPr>
        <w:t xml:space="preserve">disponible sur </w:t>
      </w:r>
      <w:hyperlink r:id="rId14" w:history="1">
        <w:r w:rsidR="00523EDD" w:rsidRPr="006D58A0">
          <w:rPr>
            <w:rStyle w:val="Lienhypertexte"/>
            <w:rFonts w:ascii="Arial" w:hAnsi="Arial" w:cs="Arial"/>
            <w:noProof/>
            <w:sz w:val="24"/>
            <w:szCs w:val="24"/>
          </w:rPr>
          <w:t>www.oerclouvain.be</w:t>
        </w:r>
      </w:hyperlink>
      <w:r w:rsidR="00523EDD">
        <w:rPr>
          <w:rFonts w:ascii="Arial" w:hAnsi="Arial" w:cs="Arial"/>
          <w:noProof/>
          <w:sz w:val="24"/>
          <w:szCs w:val="24"/>
        </w:rPr>
        <w:t xml:space="preserve"> </w:t>
      </w:r>
      <w:r w:rsidR="00C86F0A">
        <w:rPr>
          <w:rFonts w:ascii="Arial" w:hAnsi="Arial" w:cs="Arial"/>
          <w:noProof/>
          <w:sz w:val="24"/>
          <w:szCs w:val="24"/>
        </w:rPr>
        <w:t>donnée dans le cadre de plusieurs LLL weeks et à l’occasion de la OLL week</w:t>
      </w:r>
      <w:r w:rsidR="00B735D6">
        <w:rPr>
          <w:rFonts w:ascii="Arial" w:hAnsi="Arial" w:cs="Arial"/>
          <w:noProof/>
          <w:sz w:val="24"/>
          <w:szCs w:val="24"/>
        </w:rPr>
        <w:t xml:space="preserve"> (mai 2023)</w:t>
      </w:r>
      <w:r w:rsidR="00523EDD">
        <w:rPr>
          <w:rFonts w:ascii="Arial" w:hAnsi="Arial" w:cs="Arial"/>
          <w:noProof/>
          <w:sz w:val="24"/>
          <w:szCs w:val="24"/>
        </w:rPr>
        <w:t>.</w:t>
      </w:r>
      <w:r w:rsidR="00DA6DAD">
        <w:rPr>
          <w:rFonts w:ascii="Arial" w:hAnsi="Arial" w:cs="Arial"/>
          <w:noProof/>
          <w:sz w:val="24"/>
          <w:szCs w:val="24"/>
        </w:rPr>
        <w:t xml:space="preserve"> Dès lors, certains éléments en lien avec la publication des </w:t>
      </w:r>
      <w:r w:rsidR="008139BB">
        <w:rPr>
          <w:rFonts w:ascii="Arial" w:hAnsi="Arial" w:cs="Arial"/>
          <w:noProof/>
          <w:sz w:val="24"/>
          <w:szCs w:val="24"/>
        </w:rPr>
        <w:t xml:space="preserve">OER </w:t>
      </w:r>
      <w:r w:rsidR="00B735D6">
        <w:rPr>
          <w:rFonts w:ascii="Arial" w:hAnsi="Arial" w:cs="Arial"/>
          <w:noProof/>
          <w:sz w:val="24"/>
          <w:szCs w:val="24"/>
        </w:rPr>
        <w:t>(</w:t>
      </w:r>
      <w:r w:rsidR="008139BB">
        <w:rPr>
          <w:rFonts w:ascii="Arial" w:hAnsi="Arial" w:cs="Arial"/>
          <w:noProof/>
          <w:sz w:val="24"/>
          <w:szCs w:val="24"/>
        </w:rPr>
        <w:t>ou ressources pédagogiques libres</w:t>
      </w:r>
      <w:r w:rsidR="00B735D6">
        <w:rPr>
          <w:rFonts w:ascii="Arial" w:hAnsi="Arial" w:cs="Arial"/>
          <w:noProof/>
          <w:sz w:val="24"/>
          <w:szCs w:val="24"/>
        </w:rPr>
        <w:t>)</w:t>
      </w:r>
      <w:r w:rsidR="008139BB">
        <w:rPr>
          <w:rFonts w:ascii="Arial" w:hAnsi="Arial" w:cs="Arial"/>
          <w:noProof/>
          <w:sz w:val="24"/>
          <w:szCs w:val="24"/>
        </w:rPr>
        <w:t xml:space="preserve"> sont spécifiques aux membres de l’UCLouvain.</w:t>
      </w:r>
    </w:p>
    <w:p w14:paraId="54D6D55A" w14:textId="13C25F34" w:rsidR="00025419" w:rsidRPr="000E6725" w:rsidRDefault="00025419" w:rsidP="000E6725">
      <w:pPr>
        <w:pStyle w:val="Titre1"/>
        <w:rPr>
          <w:b/>
          <w:bCs/>
          <w:noProof/>
          <w:color w:val="C00000"/>
        </w:rPr>
      </w:pPr>
      <w:bookmarkStart w:id="2" w:name="_Toc136595154"/>
      <w:r w:rsidRPr="000E6725">
        <w:rPr>
          <w:b/>
          <w:bCs/>
          <w:noProof/>
          <w:color w:val="C00000"/>
        </w:rPr>
        <w:t>Acquis d’apprentissage visés</w:t>
      </w:r>
      <w:bookmarkEnd w:id="2"/>
    </w:p>
    <w:p w14:paraId="2BF27997" w14:textId="77777777" w:rsidR="0049317C" w:rsidRPr="0049317C" w:rsidRDefault="0049317C" w:rsidP="0049317C">
      <w:pPr>
        <w:pStyle w:val="Paragraphedeliste"/>
        <w:numPr>
          <w:ilvl w:val="0"/>
          <w:numId w:val="3"/>
        </w:numPr>
        <w:spacing w:line="360" w:lineRule="auto"/>
        <w:rPr>
          <w:rFonts w:ascii="Arial" w:hAnsi="Arial" w:cs="Arial"/>
          <w:noProof/>
          <w:sz w:val="24"/>
          <w:szCs w:val="24"/>
        </w:rPr>
      </w:pPr>
      <w:r w:rsidRPr="0049317C">
        <w:rPr>
          <w:rFonts w:ascii="Arial" w:hAnsi="Arial" w:cs="Arial"/>
          <w:noProof/>
          <w:sz w:val="24"/>
          <w:szCs w:val="24"/>
        </w:rPr>
        <w:t>Décrire les fondements de l’Open Education </w:t>
      </w:r>
    </w:p>
    <w:p w14:paraId="102F6E6D" w14:textId="77777777" w:rsidR="0049317C" w:rsidRPr="0049317C" w:rsidRDefault="0049317C" w:rsidP="0049317C">
      <w:pPr>
        <w:pStyle w:val="Paragraphedeliste"/>
        <w:numPr>
          <w:ilvl w:val="0"/>
          <w:numId w:val="3"/>
        </w:numPr>
        <w:spacing w:line="360" w:lineRule="auto"/>
        <w:rPr>
          <w:rFonts w:ascii="Arial" w:hAnsi="Arial" w:cs="Arial"/>
          <w:noProof/>
          <w:sz w:val="24"/>
          <w:szCs w:val="24"/>
        </w:rPr>
      </w:pPr>
      <w:r w:rsidRPr="0049317C">
        <w:rPr>
          <w:rFonts w:ascii="Arial" w:hAnsi="Arial" w:cs="Arial"/>
          <w:noProof/>
          <w:sz w:val="24"/>
          <w:szCs w:val="24"/>
        </w:rPr>
        <w:t>Choisir la forme d’ouverture appropriée à vos contenus pédagogiques </w:t>
      </w:r>
    </w:p>
    <w:p w14:paraId="06ABF38A" w14:textId="26B8BFE0" w:rsidR="0049317C" w:rsidRPr="0049317C" w:rsidRDefault="0049317C" w:rsidP="0049317C">
      <w:pPr>
        <w:pStyle w:val="Paragraphedeliste"/>
        <w:numPr>
          <w:ilvl w:val="0"/>
          <w:numId w:val="3"/>
        </w:numPr>
        <w:spacing w:line="360" w:lineRule="auto"/>
        <w:rPr>
          <w:rFonts w:ascii="Arial" w:hAnsi="Arial" w:cs="Arial"/>
          <w:noProof/>
          <w:sz w:val="24"/>
          <w:szCs w:val="24"/>
        </w:rPr>
      </w:pPr>
      <w:r w:rsidRPr="0049317C">
        <w:rPr>
          <w:rFonts w:ascii="Arial" w:hAnsi="Arial" w:cs="Arial"/>
          <w:noProof/>
          <w:sz w:val="24"/>
          <w:szCs w:val="24"/>
        </w:rPr>
        <w:t>Différencier les éléments qui rend</w:t>
      </w:r>
      <w:r w:rsidR="00FD4EBD">
        <w:rPr>
          <w:rFonts w:ascii="Arial" w:hAnsi="Arial" w:cs="Arial"/>
          <w:noProof/>
          <w:sz w:val="24"/>
          <w:szCs w:val="24"/>
        </w:rPr>
        <w:t>en</w:t>
      </w:r>
      <w:r w:rsidRPr="0049317C">
        <w:rPr>
          <w:rFonts w:ascii="Arial" w:hAnsi="Arial" w:cs="Arial"/>
          <w:noProof/>
          <w:sz w:val="24"/>
          <w:szCs w:val="24"/>
        </w:rPr>
        <w:t>t vos contenus plus engageants et attractifs </w:t>
      </w:r>
    </w:p>
    <w:p w14:paraId="0DAAA17E" w14:textId="77777777" w:rsidR="0049317C" w:rsidRPr="0049317C" w:rsidRDefault="0049317C" w:rsidP="0049317C">
      <w:pPr>
        <w:pStyle w:val="Paragraphedeliste"/>
        <w:numPr>
          <w:ilvl w:val="0"/>
          <w:numId w:val="3"/>
        </w:numPr>
        <w:spacing w:line="360" w:lineRule="auto"/>
        <w:rPr>
          <w:rFonts w:ascii="Arial" w:hAnsi="Arial" w:cs="Arial"/>
          <w:noProof/>
          <w:sz w:val="24"/>
          <w:szCs w:val="24"/>
        </w:rPr>
      </w:pPr>
      <w:r w:rsidRPr="0049317C">
        <w:rPr>
          <w:rFonts w:ascii="Arial" w:hAnsi="Arial" w:cs="Arial"/>
          <w:noProof/>
          <w:sz w:val="24"/>
          <w:szCs w:val="24"/>
        </w:rPr>
        <w:t>Adapter vos contenus à l’Open Education </w:t>
      </w:r>
    </w:p>
    <w:p w14:paraId="7AA17FC7" w14:textId="417974F2" w:rsidR="006E5E90" w:rsidRPr="00C10B29" w:rsidRDefault="0049317C" w:rsidP="00C10B29">
      <w:pPr>
        <w:pStyle w:val="Paragraphedeliste"/>
        <w:numPr>
          <w:ilvl w:val="0"/>
          <w:numId w:val="3"/>
        </w:numPr>
        <w:spacing w:line="360" w:lineRule="auto"/>
        <w:rPr>
          <w:rFonts w:ascii="Arial" w:hAnsi="Arial" w:cs="Arial"/>
          <w:noProof/>
          <w:sz w:val="24"/>
          <w:szCs w:val="24"/>
        </w:rPr>
      </w:pPr>
      <w:r w:rsidRPr="0049317C">
        <w:rPr>
          <w:rFonts w:ascii="Arial" w:hAnsi="Arial" w:cs="Arial"/>
          <w:noProof/>
          <w:sz w:val="24"/>
          <w:szCs w:val="24"/>
        </w:rPr>
        <w:t>Publier une OER sur oer.uclouvain.be </w:t>
      </w:r>
    </w:p>
    <w:p w14:paraId="3541CFFD" w14:textId="349ADD36" w:rsidR="00B86C93" w:rsidRDefault="0088461D">
      <w:pPr>
        <w:rPr>
          <w:rFonts w:ascii="Arial" w:hAnsi="Arial" w:cs="Arial"/>
          <w:noProof/>
          <w:sz w:val="24"/>
          <w:szCs w:val="24"/>
          <w:lang w:val="en-US"/>
        </w:rPr>
      </w:pPr>
      <w:r>
        <w:rPr>
          <w:noProof/>
        </w:rPr>
        <w:drawing>
          <wp:anchor distT="0" distB="0" distL="114300" distR="114300" simplePos="0" relativeHeight="251659264" behindDoc="1" locked="0" layoutInCell="1" allowOverlap="1" wp14:anchorId="3BEE837E" wp14:editId="33998DE2">
            <wp:simplePos x="0" y="0"/>
            <wp:positionH relativeFrom="column">
              <wp:posOffset>4681855</wp:posOffset>
            </wp:positionH>
            <wp:positionV relativeFrom="paragraph">
              <wp:posOffset>135255</wp:posOffset>
            </wp:positionV>
            <wp:extent cx="714375" cy="249555"/>
            <wp:effectExtent l="0" t="0" r="9525" b="0"/>
            <wp:wrapTight wrapText="bothSides">
              <wp:wrapPolygon edited="0">
                <wp:start x="0" y="0"/>
                <wp:lineTo x="0" y="19786"/>
                <wp:lineTo x="21312" y="19786"/>
                <wp:lineTo x="21312" y="0"/>
                <wp:lineTo x="0" y="0"/>
              </wp:wrapPolygon>
            </wp:wrapTight>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4375" cy="249555"/>
                    </a:xfrm>
                    <a:prstGeom prst="rect">
                      <a:avLst/>
                    </a:prstGeom>
                  </pic:spPr>
                </pic:pic>
              </a:graphicData>
            </a:graphic>
            <wp14:sizeRelH relativeFrom="page">
              <wp14:pctWidth>0</wp14:pctWidth>
            </wp14:sizeRelH>
            <wp14:sizeRelV relativeFrom="page">
              <wp14:pctHeight>0</wp14:pctHeight>
            </wp14:sizeRelV>
          </wp:anchor>
        </w:drawing>
      </w:r>
      <w:r w:rsidR="00DB697D">
        <w:rPr>
          <w:noProof/>
        </w:rPr>
        <w:drawing>
          <wp:inline distT="0" distB="0" distL="0" distR="0" wp14:anchorId="258088A7" wp14:editId="7EB4790F">
            <wp:extent cx="1671046" cy="386080"/>
            <wp:effectExtent l="0" t="0" r="5715" b="0"/>
            <wp:docPr id="12" name="Image 12"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texte, Police, logo, Graphiqu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1498" cy="411599"/>
                    </a:xfrm>
                    <a:prstGeom prst="rect">
                      <a:avLst/>
                    </a:prstGeom>
                    <a:noFill/>
                    <a:ln>
                      <a:noFill/>
                    </a:ln>
                  </pic:spPr>
                </pic:pic>
              </a:graphicData>
            </a:graphic>
          </wp:inline>
        </w:drawing>
      </w:r>
      <w:r w:rsidR="00DB697D">
        <w:rPr>
          <w:noProof/>
        </w:rPr>
        <w:drawing>
          <wp:inline distT="0" distB="0" distL="0" distR="0" wp14:anchorId="78D96955" wp14:editId="54C8D2E6">
            <wp:extent cx="390525" cy="266573"/>
            <wp:effectExtent l="0" t="0" r="0" b="635"/>
            <wp:docPr id="11" name="Image 11" descr="Une image contenant Police, Graphique, graphism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Police, Graphique, graphisme, conception&#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548" cy="273415"/>
                    </a:xfrm>
                    <a:prstGeom prst="rect">
                      <a:avLst/>
                    </a:prstGeom>
                    <a:noFill/>
                    <a:ln>
                      <a:noFill/>
                    </a:ln>
                  </pic:spPr>
                </pic:pic>
              </a:graphicData>
            </a:graphic>
          </wp:inline>
        </w:drawing>
      </w:r>
      <w:r w:rsidR="008A58DF">
        <w:rPr>
          <w:rFonts w:ascii="Arial" w:hAnsi="Arial" w:cs="Arial"/>
          <w:noProof/>
          <w:sz w:val="24"/>
          <w:szCs w:val="24"/>
          <w:lang w:val="en-US"/>
        </w:rPr>
        <w:t xml:space="preserve"> </w:t>
      </w:r>
      <w:r w:rsidR="00EF0444">
        <w:rPr>
          <w:rFonts w:ascii="Arial" w:hAnsi="Arial" w:cs="Arial"/>
          <w:noProof/>
          <w:sz w:val="24"/>
          <w:szCs w:val="24"/>
          <w:lang w:val="en-US"/>
        </w:rPr>
        <w:t xml:space="preserve"> </w:t>
      </w:r>
      <w:r w:rsidR="00AD676B">
        <w:rPr>
          <w:noProof/>
        </w:rPr>
        <w:drawing>
          <wp:inline distT="0" distB="0" distL="0" distR="0" wp14:anchorId="15C7DB7A" wp14:editId="24BF7E5B">
            <wp:extent cx="1219200" cy="271606"/>
            <wp:effectExtent l="0" t="0" r="0" b="0"/>
            <wp:docPr id="13" name="Image 13" descr="Une image contenant texte, Police, capture d’écran,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 Police, capture d’écran, Bleu électrique&#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271606"/>
                    </a:xfrm>
                    <a:prstGeom prst="rect">
                      <a:avLst/>
                    </a:prstGeom>
                    <a:noFill/>
                    <a:ln>
                      <a:noFill/>
                    </a:ln>
                  </pic:spPr>
                </pic:pic>
              </a:graphicData>
            </a:graphic>
          </wp:inline>
        </w:drawing>
      </w:r>
      <w:r w:rsidR="00AD676B">
        <w:rPr>
          <w:noProof/>
        </w:rPr>
        <w:drawing>
          <wp:inline distT="0" distB="0" distL="0" distR="0" wp14:anchorId="7C3AF5FA" wp14:editId="5C7F412D">
            <wp:extent cx="296472" cy="295275"/>
            <wp:effectExtent l="0" t="0" r="8890" b="0"/>
            <wp:docPr id="4" name="Image 4"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olice, Graphique, logo&#10;&#10;Description générée automatique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6472" cy="295275"/>
                    </a:xfrm>
                    <a:prstGeom prst="rect">
                      <a:avLst/>
                    </a:prstGeom>
                    <a:noFill/>
                    <a:ln>
                      <a:noFill/>
                    </a:ln>
                  </pic:spPr>
                </pic:pic>
              </a:graphicData>
            </a:graphic>
          </wp:inline>
        </w:drawing>
      </w:r>
      <w:r w:rsidR="00EF0444">
        <w:rPr>
          <w:rFonts w:ascii="Arial" w:hAnsi="Arial" w:cs="Arial"/>
          <w:noProof/>
          <w:sz w:val="24"/>
          <w:szCs w:val="24"/>
          <w:lang w:val="en-US"/>
        </w:rPr>
        <w:t xml:space="preserve">    </w:t>
      </w:r>
      <w:r w:rsidR="00AD676B">
        <w:rPr>
          <w:noProof/>
        </w:rPr>
        <w:drawing>
          <wp:inline distT="0" distB="0" distL="0" distR="0" wp14:anchorId="6B9BC9E6" wp14:editId="7BA4DC91">
            <wp:extent cx="694505" cy="229235"/>
            <wp:effectExtent l="0" t="0" r="0" b="0"/>
            <wp:docPr id="10" name="Image 10"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Police, logo, Graphique&#10;&#10;Description générée automatique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295" cy="235767"/>
                    </a:xfrm>
                    <a:prstGeom prst="rect">
                      <a:avLst/>
                    </a:prstGeom>
                    <a:noFill/>
                    <a:ln>
                      <a:noFill/>
                    </a:ln>
                  </pic:spPr>
                </pic:pic>
              </a:graphicData>
            </a:graphic>
          </wp:inline>
        </w:drawing>
      </w:r>
    </w:p>
    <w:p w14:paraId="01185633" w14:textId="38D4EE5C" w:rsidR="00B86C93" w:rsidRPr="00A65304" w:rsidRDefault="00B86C93">
      <w:pPr>
        <w:rPr>
          <w:rFonts w:ascii="Arial" w:hAnsi="Arial" w:cs="Arial"/>
          <w:noProof/>
          <w:sz w:val="24"/>
          <w:szCs w:val="24"/>
          <w:lang w:val="en-US"/>
        </w:rPr>
        <w:sectPr w:rsidR="00B86C93" w:rsidRPr="00A65304" w:rsidSect="000F0FE7">
          <w:type w:val="continuous"/>
          <w:pgSz w:w="11906" w:h="16838"/>
          <w:pgMar w:top="1417" w:right="1417" w:bottom="1417" w:left="1417" w:header="708" w:footer="708" w:gutter="0"/>
          <w:cols w:space="709"/>
          <w:docGrid w:linePitch="360"/>
        </w:sectPr>
      </w:pPr>
    </w:p>
    <w:p w14:paraId="5C341474" w14:textId="77777777" w:rsidR="00476C03" w:rsidRPr="00A65304" w:rsidRDefault="00476C03">
      <w:pPr>
        <w:rPr>
          <w:rFonts w:ascii="Arial" w:hAnsi="Arial" w:cs="Arial"/>
          <w:noProof/>
          <w:sz w:val="24"/>
          <w:szCs w:val="24"/>
          <w:lang w:val="en-US"/>
        </w:rPr>
      </w:pPr>
    </w:p>
    <w:p w14:paraId="47D30B60" w14:textId="77777777" w:rsidR="000F0FE7" w:rsidRDefault="000F0FE7">
      <w:pPr>
        <w:rPr>
          <w:rFonts w:ascii="Arial" w:hAnsi="Arial" w:cs="Arial"/>
          <w:noProof/>
          <w:sz w:val="24"/>
          <w:szCs w:val="24"/>
        </w:rPr>
        <w:sectPr w:rsidR="000F0FE7" w:rsidSect="000F0FE7">
          <w:pgSz w:w="16838" w:h="11906" w:orient="landscape"/>
          <w:pgMar w:top="720" w:right="720" w:bottom="720" w:left="720" w:header="708" w:footer="708" w:gutter="0"/>
          <w:cols w:space="708"/>
          <w:docGrid w:linePitch="360"/>
        </w:sectPr>
      </w:pPr>
    </w:p>
    <w:p w14:paraId="30601377" w14:textId="6918E63C" w:rsidR="00476C03" w:rsidRPr="000E6725" w:rsidRDefault="00476C03" w:rsidP="000E6725">
      <w:pPr>
        <w:pStyle w:val="Titre1"/>
        <w:rPr>
          <w:b/>
          <w:bCs/>
          <w:noProof/>
          <w:color w:val="C00000"/>
        </w:rPr>
      </w:pPr>
      <w:bookmarkStart w:id="3" w:name="_Toc136595157"/>
      <w:r w:rsidRPr="000E6725">
        <w:rPr>
          <w:b/>
          <w:bCs/>
          <w:noProof/>
          <w:color w:val="C00000"/>
        </w:rPr>
        <w:t>Déroulé pédagogique</w:t>
      </w:r>
      <w:bookmarkEnd w:id="3"/>
    </w:p>
    <w:tbl>
      <w:tblPr>
        <w:tblStyle w:val="Grilledutableau"/>
        <w:tblW w:w="15451" w:type="dxa"/>
        <w:tblInd w:w="-5" w:type="dxa"/>
        <w:tblLayout w:type="fixed"/>
        <w:tblLook w:val="04A0" w:firstRow="1" w:lastRow="0" w:firstColumn="1" w:lastColumn="0" w:noHBand="0" w:noVBand="1"/>
      </w:tblPr>
      <w:tblGrid>
        <w:gridCol w:w="1134"/>
        <w:gridCol w:w="1134"/>
        <w:gridCol w:w="1418"/>
        <w:gridCol w:w="2693"/>
        <w:gridCol w:w="992"/>
        <w:gridCol w:w="1560"/>
        <w:gridCol w:w="6520"/>
      </w:tblGrid>
      <w:tr w:rsidR="00536152" w:rsidRPr="00F9261C" w14:paraId="7CA02D89" w14:textId="6741C097" w:rsidTr="00761963">
        <w:tc>
          <w:tcPr>
            <w:tcW w:w="1134" w:type="dxa"/>
            <w:shd w:val="clear" w:color="auto" w:fill="BFBFBF" w:themeFill="background1" w:themeFillShade="BF"/>
            <w:vAlign w:val="center"/>
          </w:tcPr>
          <w:p w14:paraId="17462DE5" w14:textId="4DD0CC43" w:rsidR="00536152" w:rsidRPr="00F93B42" w:rsidRDefault="00536152" w:rsidP="00CE2482">
            <w:pPr>
              <w:spacing w:line="360" w:lineRule="auto"/>
              <w:rPr>
                <w:rFonts w:ascii="Arial" w:hAnsi="Arial" w:cs="Arial"/>
                <w:b/>
                <w:bCs/>
                <w:noProof/>
                <w:color w:val="C00000"/>
                <w:sz w:val="24"/>
                <w:szCs w:val="24"/>
              </w:rPr>
            </w:pPr>
            <w:r w:rsidRPr="00F93B42">
              <w:rPr>
                <w:rFonts w:ascii="Arial" w:hAnsi="Arial" w:cs="Arial"/>
                <w:b/>
                <w:bCs/>
                <w:noProof/>
                <w:color w:val="C00000"/>
                <w:sz w:val="24"/>
                <w:szCs w:val="24"/>
              </w:rPr>
              <w:t>Partie</w:t>
            </w:r>
          </w:p>
        </w:tc>
        <w:tc>
          <w:tcPr>
            <w:tcW w:w="1134" w:type="dxa"/>
            <w:shd w:val="clear" w:color="auto" w:fill="BFBFBF" w:themeFill="background1" w:themeFillShade="BF"/>
            <w:vAlign w:val="center"/>
          </w:tcPr>
          <w:p w14:paraId="12B06515" w14:textId="647FB9FB" w:rsidR="00536152" w:rsidRPr="00F9261C" w:rsidRDefault="00536152" w:rsidP="001E692F">
            <w:pPr>
              <w:spacing w:line="360" w:lineRule="auto"/>
              <w:rPr>
                <w:rFonts w:ascii="Arial" w:hAnsi="Arial" w:cs="Arial"/>
                <w:b/>
                <w:bCs/>
                <w:noProof/>
                <w:color w:val="C00000"/>
                <w:sz w:val="24"/>
                <w:szCs w:val="24"/>
              </w:rPr>
            </w:pPr>
            <w:r w:rsidRPr="00F9261C">
              <w:rPr>
                <w:rFonts w:ascii="Arial" w:hAnsi="Arial" w:cs="Arial"/>
                <w:b/>
                <w:bCs/>
                <w:noProof/>
                <w:color w:val="C00000"/>
                <w:sz w:val="24"/>
                <w:szCs w:val="24"/>
              </w:rPr>
              <w:t>Intitulé</w:t>
            </w:r>
          </w:p>
        </w:tc>
        <w:tc>
          <w:tcPr>
            <w:tcW w:w="1418" w:type="dxa"/>
            <w:shd w:val="clear" w:color="auto" w:fill="BFBFBF" w:themeFill="background1" w:themeFillShade="BF"/>
            <w:vAlign w:val="center"/>
          </w:tcPr>
          <w:p w14:paraId="14229918" w14:textId="23DF084A" w:rsidR="00536152" w:rsidRPr="00F9261C" w:rsidRDefault="00536152" w:rsidP="001E692F">
            <w:pPr>
              <w:spacing w:line="360" w:lineRule="auto"/>
              <w:rPr>
                <w:rFonts w:ascii="Arial" w:hAnsi="Arial" w:cs="Arial"/>
                <w:b/>
                <w:bCs/>
                <w:noProof/>
                <w:color w:val="C00000"/>
                <w:sz w:val="24"/>
                <w:szCs w:val="24"/>
              </w:rPr>
            </w:pPr>
            <w:r w:rsidRPr="00F9261C">
              <w:rPr>
                <w:rFonts w:ascii="Arial" w:hAnsi="Arial" w:cs="Arial"/>
                <w:b/>
                <w:bCs/>
                <w:noProof/>
                <w:color w:val="C00000"/>
                <w:sz w:val="24"/>
                <w:szCs w:val="24"/>
              </w:rPr>
              <w:t>Qui ?</w:t>
            </w:r>
          </w:p>
        </w:tc>
        <w:tc>
          <w:tcPr>
            <w:tcW w:w="2693" w:type="dxa"/>
            <w:shd w:val="clear" w:color="auto" w:fill="BFBFBF" w:themeFill="background1" w:themeFillShade="BF"/>
            <w:vAlign w:val="center"/>
          </w:tcPr>
          <w:p w14:paraId="0E57E59E" w14:textId="44D380FD" w:rsidR="00536152" w:rsidRPr="00F9261C" w:rsidRDefault="00536152" w:rsidP="001E692F">
            <w:pPr>
              <w:spacing w:line="360" w:lineRule="auto"/>
              <w:rPr>
                <w:rFonts w:ascii="Arial" w:hAnsi="Arial" w:cs="Arial"/>
                <w:b/>
                <w:bCs/>
                <w:noProof/>
                <w:color w:val="C00000"/>
                <w:sz w:val="24"/>
                <w:szCs w:val="24"/>
              </w:rPr>
            </w:pPr>
            <w:r w:rsidRPr="00F9261C">
              <w:rPr>
                <w:rFonts w:ascii="Arial" w:hAnsi="Arial" w:cs="Arial"/>
                <w:b/>
                <w:bCs/>
                <w:noProof/>
                <w:color w:val="C00000"/>
                <w:sz w:val="24"/>
                <w:szCs w:val="24"/>
              </w:rPr>
              <w:t>Objectifs pédagogiques</w:t>
            </w:r>
          </w:p>
        </w:tc>
        <w:tc>
          <w:tcPr>
            <w:tcW w:w="992" w:type="dxa"/>
            <w:shd w:val="clear" w:color="auto" w:fill="BFBFBF" w:themeFill="background1" w:themeFillShade="BF"/>
            <w:vAlign w:val="center"/>
          </w:tcPr>
          <w:p w14:paraId="5D10A534" w14:textId="47A3BB5A" w:rsidR="00536152" w:rsidRPr="00F9261C" w:rsidRDefault="00536152" w:rsidP="001E692F">
            <w:pPr>
              <w:spacing w:line="360" w:lineRule="auto"/>
              <w:rPr>
                <w:rFonts w:ascii="Arial" w:hAnsi="Arial" w:cs="Arial"/>
                <w:b/>
                <w:bCs/>
                <w:noProof/>
                <w:color w:val="C00000"/>
                <w:sz w:val="24"/>
                <w:szCs w:val="24"/>
              </w:rPr>
            </w:pPr>
            <w:r w:rsidRPr="00F9261C">
              <w:rPr>
                <w:rFonts w:ascii="Arial" w:hAnsi="Arial" w:cs="Arial"/>
                <w:b/>
                <w:bCs/>
                <w:noProof/>
                <w:color w:val="C00000"/>
                <w:sz w:val="24"/>
                <w:szCs w:val="24"/>
              </w:rPr>
              <w:t>Durée</w:t>
            </w:r>
          </w:p>
        </w:tc>
        <w:tc>
          <w:tcPr>
            <w:tcW w:w="1560" w:type="dxa"/>
            <w:shd w:val="clear" w:color="auto" w:fill="BFBFBF" w:themeFill="background1" w:themeFillShade="BF"/>
            <w:vAlign w:val="center"/>
          </w:tcPr>
          <w:p w14:paraId="629EAEAE" w14:textId="404AC1B1" w:rsidR="00536152" w:rsidRPr="00F9261C" w:rsidRDefault="00536152" w:rsidP="001E692F">
            <w:pPr>
              <w:spacing w:line="360" w:lineRule="auto"/>
              <w:rPr>
                <w:rFonts w:ascii="Arial" w:hAnsi="Arial" w:cs="Arial"/>
                <w:b/>
                <w:bCs/>
                <w:noProof/>
                <w:color w:val="C00000"/>
                <w:sz w:val="24"/>
                <w:szCs w:val="24"/>
              </w:rPr>
            </w:pPr>
            <w:r w:rsidRPr="00F9261C">
              <w:rPr>
                <w:rFonts w:ascii="Arial" w:hAnsi="Arial" w:cs="Arial"/>
                <w:b/>
                <w:bCs/>
                <w:noProof/>
                <w:color w:val="C00000"/>
                <w:sz w:val="24"/>
                <w:szCs w:val="24"/>
              </w:rPr>
              <w:t>Matériel</w:t>
            </w:r>
          </w:p>
        </w:tc>
        <w:tc>
          <w:tcPr>
            <w:tcW w:w="6520" w:type="dxa"/>
            <w:shd w:val="clear" w:color="auto" w:fill="BFBFBF" w:themeFill="background1" w:themeFillShade="BF"/>
            <w:vAlign w:val="center"/>
          </w:tcPr>
          <w:p w14:paraId="48D1B630" w14:textId="50D5C845" w:rsidR="00536152" w:rsidRPr="00F9261C" w:rsidRDefault="00536152" w:rsidP="001E692F">
            <w:pPr>
              <w:spacing w:line="360" w:lineRule="auto"/>
              <w:rPr>
                <w:rFonts w:ascii="Arial" w:hAnsi="Arial" w:cs="Arial"/>
                <w:b/>
                <w:bCs/>
                <w:noProof/>
                <w:color w:val="C00000"/>
                <w:sz w:val="24"/>
                <w:szCs w:val="24"/>
              </w:rPr>
            </w:pPr>
            <w:r w:rsidRPr="00F9261C">
              <w:rPr>
                <w:rFonts w:ascii="Arial" w:hAnsi="Arial" w:cs="Arial"/>
                <w:b/>
                <w:bCs/>
                <w:noProof/>
                <w:color w:val="C00000"/>
                <w:sz w:val="24"/>
                <w:szCs w:val="24"/>
              </w:rPr>
              <w:t>Détails pour le·a formateur·rice</w:t>
            </w:r>
          </w:p>
        </w:tc>
      </w:tr>
      <w:tr w:rsidR="00536152" w14:paraId="624CC8E0" w14:textId="1E0CD0B6" w:rsidTr="008642EB">
        <w:tc>
          <w:tcPr>
            <w:tcW w:w="1134" w:type="dxa"/>
            <w:vMerge w:val="restart"/>
            <w:shd w:val="clear" w:color="auto" w:fill="BFBFBF" w:themeFill="background1" w:themeFillShade="BF"/>
            <w:textDirection w:val="btLr"/>
          </w:tcPr>
          <w:p w14:paraId="21B751AB" w14:textId="216A7D96" w:rsidR="00536152" w:rsidRPr="00F93B42" w:rsidRDefault="00536152" w:rsidP="008642EB">
            <w:pPr>
              <w:spacing w:line="360" w:lineRule="auto"/>
              <w:ind w:left="113" w:right="113"/>
              <w:jc w:val="center"/>
              <w:rPr>
                <w:rFonts w:ascii="Arial" w:hAnsi="Arial" w:cs="Arial"/>
                <w:b/>
                <w:bCs/>
                <w:noProof/>
                <w:sz w:val="24"/>
                <w:szCs w:val="24"/>
              </w:rPr>
            </w:pPr>
            <w:r w:rsidRPr="00F93B42">
              <w:rPr>
                <w:rFonts w:ascii="Arial" w:hAnsi="Arial" w:cs="Arial"/>
                <w:b/>
                <w:bCs/>
                <w:noProof/>
                <w:sz w:val="24"/>
                <w:szCs w:val="24"/>
              </w:rPr>
              <w:t>Bienvenue</w:t>
            </w:r>
          </w:p>
        </w:tc>
        <w:tc>
          <w:tcPr>
            <w:tcW w:w="1134" w:type="dxa"/>
            <w:vMerge w:val="restart"/>
            <w:shd w:val="clear" w:color="auto" w:fill="F2F2F2" w:themeFill="background1" w:themeFillShade="F2"/>
            <w:vAlign w:val="center"/>
          </w:tcPr>
          <w:p w14:paraId="27FFE94A" w14:textId="566FE789" w:rsidR="00536152" w:rsidRDefault="00536152" w:rsidP="00795C34">
            <w:pPr>
              <w:spacing w:line="360" w:lineRule="auto"/>
              <w:rPr>
                <w:rFonts w:ascii="Arial" w:hAnsi="Arial" w:cs="Arial"/>
                <w:noProof/>
                <w:sz w:val="24"/>
                <w:szCs w:val="24"/>
              </w:rPr>
            </w:pPr>
            <w:r>
              <w:rPr>
                <w:rFonts w:ascii="Arial" w:hAnsi="Arial" w:cs="Arial"/>
                <w:noProof/>
                <w:sz w:val="24"/>
                <w:szCs w:val="24"/>
              </w:rPr>
              <w:t>Présentations</w:t>
            </w:r>
          </w:p>
        </w:tc>
        <w:tc>
          <w:tcPr>
            <w:tcW w:w="1418" w:type="dxa"/>
            <w:vMerge w:val="restart"/>
            <w:shd w:val="clear" w:color="auto" w:fill="F2F2F2" w:themeFill="background1" w:themeFillShade="F2"/>
            <w:vAlign w:val="center"/>
          </w:tcPr>
          <w:p w14:paraId="1FA593ED" w14:textId="0CE54681" w:rsidR="00536152" w:rsidRDefault="00536152" w:rsidP="00795C34">
            <w:pPr>
              <w:spacing w:line="360" w:lineRule="auto"/>
              <w:rPr>
                <w:rFonts w:ascii="Arial" w:hAnsi="Arial" w:cs="Arial"/>
                <w:noProof/>
                <w:sz w:val="24"/>
                <w:szCs w:val="24"/>
              </w:rPr>
            </w:pPr>
            <w:r>
              <w:rPr>
                <w:rFonts w:ascii="Arial" w:hAnsi="Arial" w:cs="Arial"/>
                <w:noProof/>
                <w:sz w:val="24"/>
                <w:szCs w:val="24"/>
              </w:rPr>
              <w:t>Groupe entier</w:t>
            </w:r>
          </w:p>
        </w:tc>
        <w:tc>
          <w:tcPr>
            <w:tcW w:w="2693" w:type="dxa"/>
            <w:vMerge w:val="restart"/>
            <w:shd w:val="clear" w:color="auto" w:fill="F2F2F2" w:themeFill="background1" w:themeFillShade="F2"/>
            <w:vAlign w:val="center"/>
          </w:tcPr>
          <w:p w14:paraId="2E28AEFC" w14:textId="5C3F11F3" w:rsidR="00536152" w:rsidRDefault="00536152" w:rsidP="00795C34">
            <w:pPr>
              <w:spacing w:line="360" w:lineRule="auto"/>
              <w:rPr>
                <w:rFonts w:ascii="Arial" w:hAnsi="Arial" w:cs="Arial"/>
                <w:noProof/>
                <w:sz w:val="24"/>
                <w:szCs w:val="24"/>
              </w:rPr>
            </w:pPr>
            <w:r>
              <w:rPr>
                <w:rFonts w:ascii="Arial" w:hAnsi="Arial" w:cs="Arial"/>
                <w:noProof/>
                <w:sz w:val="24"/>
                <w:szCs w:val="24"/>
              </w:rPr>
              <w:t>Faire connaissance avec les participant·e·s</w:t>
            </w:r>
          </w:p>
        </w:tc>
        <w:tc>
          <w:tcPr>
            <w:tcW w:w="992" w:type="dxa"/>
            <w:shd w:val="clear" w:color="auto" w:fill="F2F2F2" w:themeFill="background1" w:themeFillShade="F2"/>
            <w:vAlign w:val="center"/>
          </w:tcPr>
          <w:p w14:paraId="69CDC2C0" w14:textId="7005E244" w:rsidR="00536152" w:rsidRDefault="00536152" w:rsidP="00795C34">
            <w:pPr>
              <w:spacing w:line="360" w:lineRule="auto"/>
              <w:rPr>
                <w:rFonts w:ascii="Arial" w:hAnsi="Arial" w:cs="Arial"/>
                <w:noProof/>
                <w:sz w:val="24"/>
                <w:szCs w:val="24"/>
              </w:rPr>
            </w:pPr>
            <w:r>
              <w:rPr>
                <w:rFonts w:ascii="Arial" w:hAnsi="Arial" w:cs="Arial"/>
                <w:noProof/>
                <w:sz w:val="24"/>
                <w:szCs w:val="24"/>
              </w:rPr>
              <w:t>3’</w:t>
            </w:r>
          </w:p>
        </w:tc>
        <w:tc>
          <w:tcPr>
            <w:tcW w:w="1560" w:type="dxa"/>
            <w:vMerge w:val="restart"/>
            <w:shd w:val="clear" w:color="auto" w:fill="F2F2F2" w:themeFill="background1" w:themeFillShade="F2"/>
            <w:vAlign w:val="center"/>
          </w:tcPr>
          <w:p w14:paraId="15B52B5A" w14:textId="25A63CE6" w:rsidR="00536152" w:rsidRDefault="00536152" w:rsidP="00795C34">
            <w:pPr>
              <w:spacing w:line="360" w:lineRule="auto"/>
              <w:rPr>
                <w:rFonts w:ascii="Arial" w:hAnsi="Arial" w:cs="Arial"/>
                <w:noProof/>
                <w:sz w:val="24"/>
                <w:szCs w:val="24"/>
              </w:rPr>
            </w:pPr>
            <w:r>
              <w:rPr>
                <w:rFonts w:ascii="Arial" w:hAnsi="Arial" w:cs="Arial"/>
                <w:noProof/>
                <w:sz w:val="24"/>
                <w:szCs w:val="24"/>
              </w:rPr>
              <w:t>Chaises en cercle</w:t>
            </w:r>
          </w:p>
        </w:tc>
        <w:tc>
          <w:tcPr>
            <w:tcW w:w="6520" w:type="dxa"/>
            <w:shd w:val="clear" w:color="auto" w:fill="F2F2F2" w:themeFill="background1" w:themeFillShade="F2"/>
            <w:vAlign w:val="center"/>
          </w:tcPr>
          <w:p w14:paraId="3471E131" w14:textId="1D847A50" w:rsidR="00536152" w:rsidRDefault="00536152" w:rsidP="00795C34">
            <w:pPr>
              <w:spacing w:line="360" w:lineRule="auto"/>
              <w:rPr>
                <w:rFonts w:ascii="Arial" w:hAnsi="Arial" w:cs="Arial"/>
                <w:noProof/>
                <w:sz w:val="24"/>
                <w:szCs w:val="24"/>
              </w:rPr>
            </w:pPr>
            <w:r>
              <w:rPr>
                <w:rFonts w:ascii="Arial" w:hAnsi="Arial" w:cs="Arial"/>
                <w:noProof/>
                <w:sz w:val="24"/>
                <w:szCs w:val="24"/>
              </w:rPr>
              <w:t>Le·a formateur·rice souhaite la bienvenue, se présente en moins d’1 minute.</w:t>
            </w:r>
          </w:p>
        </w:tc>
      </w:tr>
      <w:tr w:rsidR="00536152" w14:paraId="7CB6D66F" w14:textId="260794D7" w:rsidTr="008642EB">
        <w:trPr>
          <w:trHeight w:val="658"/>
        </w:trPr>
        <w:tc>
          <w:tcPr>
            <w:tcW w:w="1134" w:type="dxa"/>
            <w:vMerge/>
            <w:shd w:val="clear" w:color="auto" w:fill="BFBFBF" w:themeFill="background1" w:themeFillShade="BF"/>
            <w:vAlign w:val="center"/>
          </w:tcPr>
          <w:p w14:paraId="6BE0486B" w14:textId="77777777" w:rsidR="00536152" w:rsidRPr="00F93B42" w:rsidRDefault="00536152" w:rsidP="00CE2482">
            <w:pPr>
              <w:spacing w:line="360" w:lineRule="auto"/>
              <w:rPr>
                <w:rFonts w:ascii="Arial" w:hAnsi="Arial" w:cs="Arial"/>
                <w:b/>
                <w:bCs/>
                <w:noProof/>
                <w:sz w:val="24"/>
                <w:szCs w:val="24"/>
              </w:rPr>
            </w:pPr>
          </w:p>
        </w:tc>
        <w:tc>
          <w:tcPr>
            <w:tcW w:w="1134" w:type="dxa"/>
            <w:vMerge/>
            <w:shd w:val="clear" w:color="auto" w:fill="F2F2F2" w:themeFill="background1" w:themeFillShade="F2"/>
            <w:vAlign w:val="center"/>
          </w:tcPr>
          <w:p w14:paraId="36C32785" w14:textId="10C4E05F" w:rsidR="00536152" w:rsidRDefault="00536152" w:rsidP="00795C34">
            <w:pPr>
              <w:spacing w:line="360" w:lineRule="auto"/>
              <w:rPr>
                <w:rFonts w:ascii="Arial" w:hAnsi="Arial" w:cs="Arial"/>
                <w:noProof/>
                <w:sz w:val="24"/>
                <w:szCs w:val="24"/>
              </w:rPr>
            </w:pPr>
          </w:p>
        </w:tc>
        <w:tc>
          <w:tcPr>
            <w:tcW w:w="1418" w:type="dxa"/>
            <w:vMerge/>
            <w:shd w:val="clear" w:color="auto" w:fill="F2F2F2" w:themeFill="background1" w:themeFillShade="F2"/>
            <w:vAlign w:val="center"/>
          </w:tcPr>
          <w:p w14:paraId="77CFF39A" w14:textId="1EF3E001" w:rsidR="00536152" w:rsidRDefault="00536152" w:rsidP="00795C34">
            <w:pPr>
              <w:spacing w:line="360" w:lineRule="auto"/>
              <w:rPr>
                <w:rFonts w:ascii="Arial" w:hAnsi="Arial" w:cs="Arial"/>
                <w:noProof/>
                <w:sz w:val="24"/>
                <w:szCs w:val="24"/>
              </w:rPr>
            </w:pPr>
          </w:p>
        </w:tc>
        <w:tc>
          <w:tcPr>
            <w:tcW w:w="2693" w:type="dxa"/>
            <w:vMerge/>
            <w:shd w:val="clear" w:color="auto" w:fill="F2F2F2" w:themeFill="background1" w:themeFillShade="F2"/>
            <w:vAlign w:val="center"/>
          </w:tcPr>
          <w:p w14:paraId="7FC1566C" w14:textId="77777777" w:rsidR="00536152" w:rsidRDefault="00536152" w:rsidP="00795C34">
            <w:pPr>
              <w:spacing w:line="360" w:lineRule="auto"/>
              <w:rPr>
                <w:rFonts w:ascii="Arial" w:hAnsi="Arial" w:cs="Arial"/>
                <w:noProof/>
                <w:sz w:val="24"/>
                <w:szCs w:val="24"/>
              </w:rPr>
            </w:pPr>
          </w:p>
        </w:tc>
        <w:tc>
          <w:tcPr>
            <w:tcW w:w="992" w:type="dxa"/>
            <w:shd w:val="clear" w:color="auto" w:fill="F2F2F2" w:themeFill="background1" w:themeFillShade="F2"/>
            <w:vAlign w:val="center"/>
          </w:tcPr>
          <w:p w14:paraId="371D7AA0" w14:textId="6CCA7C95" w:rsidR="00536152" w:rsidRPr="000F5D67" w:rsidRDefault="00536152" w:rsidP="00795C34">
            <w:pPr>
              <w:spacing w:line="360" w:lineRule="auto"/>
              <w:rPr>
                <w:rFonts w:ascii="Arial" w:hAnsi="Arial" w:cs="Arial"/>
                <w:noProof/>
              </w:rPr>
            </w:pPr>
            <w:r w:rsidRPr="000F5D67">
              <w:rPr>
                <w:rFonts w:ascii="Arial" w:hAnsi="Arial" w:cs="Arial"/>
                <w:noProof/>
              </w:rPr>
              <w:t>1’ / partic</w:t>
            </w:r>
            <w:r w:rsidR="008642EB">
              <w:rPr>
                <w:rFonts w:ascii="Arial" w:hAnsi="Arial" w:cs="Arial"/>
                <w:noProof/>
              </w:rPr>
              <w:t>.</w:t>
            </w:r>
          </w:p>
        </w:tc>
        <w:tc>
          <w:tcPr>
            <w:tcW w:w="1560" w:type="dxa"/>
            <w:vMerge/>
            <w:shd w:val="clear" w:color="auto" w:fill="F2F2F2" w:themeFill="background1" w:themeFillShade="F2"/>
            <w:vAlign w:val="center"/>
          </w:tcPr>
          <w:p w14:paraId="00F61CAD" w14:textId="58679934" w:rsidR="00536152" w:rsidRDefault="00536152" w:rsidP="00795C34">
            <w:pPr>
              <w:spacing w:line="360" w:lineRule="auto"/>
              <w:rPr>
                <w:rFonts w:ascii="Arial" w:hAnsi="Arial" w:cs="Arial"/>
                <w:noProof/>
                <w:sz w:val="24"/>
                <w:szCs w:val="24"/>
              </w:rPr>
            </w:pPr>
          </w:p>
        </w:tc>
        <w:tc>
          <w:tcPr>
            <w:tcW w:w="6520" w:type="dxa"/>
            <w:shd w:val="clear" w:color="auto" w:fill="F2F2F2" w:themeFill="background1" w:themeFillShade="F2"/>
            <w:vAlign w:val="center"/>
          </w:tcPr>
          <w:p w14:paraId="0DD53772" w14:textId="35CA3606" w:rsidR="00536152" w:rsidRDefault="00AE7323" w:rsidP="00795C34">
            <w:pPr>
              <w:spacing w:line="360" w:lineRule="auto"/>
              <w:rPr>
                <w:rFonts w:ascii="Arial" w:hAnsi="Arial" w:cs="Arial"/>
                <w:noProof/>
                <w:sz w:val="24"/>
                <w:szCs w:val="24"/>
              </w:rPr>
            </w:pPr>
            <w:r>
              <w:rPr>
                <w:rFonts w:ascii="Arial" w:hAnsi="Arial" w:cs="Arial"/>
                <w:noProof/>
                <w:sz w:val="24"/>
                <w:szCs w:val="24"/>
              </w:rPr>
              <w:t xml:space="preserve">Chaque </w:t>
            </w:r>
            <w:r w:rsidR="00536152">
              <w:rPr>
                <w:rFonts w:ascii="Arial" w:hAnsi="Arial" w:cs="Arial"/>
                <w:noProof/>
                <w:sz w:val="24"/>
                <w:szCs w:val="24"/>
              </w:rPr>
              <w:t>participant·e</w:t>
            </w:r>
            <w:r>
              <w:rPr>
                <w:rFonts w:ascii="Arial" w:hAnsi="Arial" w:cs="Arial"/>
                <w:noProof/>
                <w:sz w:val="24"/>
                <w:szCs w:val="24"/>
              </w:rPr>
              <w:t xml:space="preserve"> </w:t>
            </w:r>
            <w:r w:rsidR="00536152">
              <w:rPr>
                <w:rFonts w:ascii="Arial" w:hAnsi="Arial" w:cs="Arial"/>
                <w:noProof/>
                <w:sz w:val="24"/>
                <w:szCs w:val="24"/>
              </w:rPr>
              <w:t>se présente en moins d’1 minute.</w:t>
            </w:r>
          </w:p>
        </w:tc>
      </w:tr>
      <w:tr w:rsidR="00536152" w:rsidRPr="003B543C" w14:paraId="72AFFB2D" w14:textId="083F99C4" w:rsidTr="00761963">
        <w:tc>
          <w:tcPr>
            <w:tcW w:w="1134" w:type="dxa"/>
            <w:vMerge/>
            <w:shd w:val="clear" w:color="auto" w:fill="BFBFBF" w:themeFill="background1" w:themeFillShade="BF"/>
            <w:vAlign w:val="center"/>
          </w:tcPr>
          <w:p w14:paraId="40FC5CA3" w14:textId="77777777" w:rsidR="00536152" w:rsidRPr="00F93B42" w:rsidRDefault="00536152" w:rsidP="00CE2482">
            <w:pPr>
              <w:spacing w:line="360" w:lineRule="auto"/>
              <w:rPr>
                <w:rFonts w:ascii="Arial" w:hAnsi="Arial" w:cs="Arial"/>
                <w:b/>
                <w:bCs/>
                <w:noProof/>
                <w:sz w:val="24"/>
                <w:szCs w:val="24"/>
              </w:rPr>
            </w:pPr>
          </w:p>
        </w:tc>
        <w:tc>
          <w:tcPr>
            <w:tcW w:w="1134" w:type="dxa"/>
            <w:shd w:val="clear" w:color="auto" w:fill="FFFFFF" w:themeFill="background1"/>
            <w:vAlign w:val="center"/>
          </w:tcPr>
          <w:p w14:paraId="0D4D6C5F" w14:textId="2D39165C" w:rsidR="00536152" w:rsidRDefault="00536152" w:rsidP="00795C34">
            <w:pPr>
              <w:spacing w:line="360" w:lineRule="auto"/>
              <w:rPr>
                <w:rFonts w:ascii="Arial" w:hAnsi="Arial" w:cs="Arial"/>
                <w:noProof/>
                <w:sz w:val="24"/>
                <w:szCs w:val="24"/>
              </w:rPr>
            </w:pPr>
            <w:r>
              <w:rPr>
                <w:rFonts w:ascii="Arial" w:hAnsi="Arial" w:cs="Arial"/>
                <w:noProof/>
                <w:sz w:val="24"/>
                <w:szCs w:val="24"/>
              </w:rPr>
              <w:t>La constellation</w:t>
            </w:r>
          </w:p>
        </w:tc>
        <w:tc>
          <w:tcPr>
            <w:tcW w:w="1418" w:type="dxa"/>
            <w:shd w:val="clear" w:color="auto" w:fill="FFFFFF" w:themeFill="background1"/>
            <w:vAlign w:val="center"/>
          </w:tcPr>
          <w:p w14:paraId="6E4323E5" w14:textId="7FF4B00F" w:rsidR="00536152" w:rsidRDefault="00536152" w:rsidP="00795C34">
            <w:pPr>
              <w:spacing w:line="360" w:lineRule="auto"/>
              <w:rPr>
                <w:rFonts w:ascii="Arial" w:hAnsi="Arial" w:cs="Arial"/>
                <w:noProof/>
                <w:sz w:val="24"/>
                <w:szCs w:val="24"/>
              </w:rPr>
            </w:pPr>
            <w:r>
              <w:rPr>
                <w:rFonts w:ascii="Arial" w:hAnsi="Arial" w:cs="Arial"/>
                <w:noProof/>
                <w:sz w:val="24"/>
                <w:szCs w:val="24"/>
              </w:rPr>
              <w:t>Groupe entier</w:t>
            </w:r>
          </w:p>
        </w:tc>
        <w:tc>
          <w:tcPr>
            <w:tcW w:w="2693" w:type="dxa"/>
            <w:shd w:val="clear" w:color="auto" w:fill="FFFFFF" w:themeFill="background1"/>
            <w:vAlign w:val="center"/>
          </w:tcPr>
          <w:p w14:paraId="20C4E88D" w14:textId="697509A3" w:rsidR="00536152" w:rsidRDefault="00536152" w:rsidP="00795C34">
            <w:pPr>
              <w:spacing w:line="360" w:lineRule="auto"/>
              <w:rPr>
                <w:rFonts w:ascii="Arial" w:hAnsi="Arial" w:cs="Arial"/>
                <w:noProof/>
                <w:sz w:val="24"/>
                <w:szCs w:val="24"/>
              </w:rPr>
            </w:pPr>
            <w:r>
              <w:rPr>
                <w:rFonts w:ascii="Arial" w:hAnsi="Arial" w:cs="Arial"/>
                <w:noProof/>
                <w:sz w:val="24"/>
                <w:szCs w:val="24"/>
              </w:rPr>
              <w:t>Sonder les connaissances préalables des participant·e·s</w:t>
            </w:r>
          </w:p>
        </w:tc>
        <w:tc>
          <w:tcPr>
            <w:tcW w:w="992" w:type="dxa"/>
            <w:shd w:val="clear" w:color="auto" w:fill="FFFFFF" w:themeFill="background1"/>
            <w:vAlign w:val="center"/>
          </w:tcPr>
          <w:p w14:paraId="3D1A337A" w14:textId="759C3EFC" w:rsidR="00536152" w:rsidRDefault="00536152" w:rsidP="00795C34">
            <w:pPr>
              <w:spacing w:line="360" w:lineRule="auto"/>
              <w:rPr>
                <w:rFonts w:ascii="Arial" w:hAnsi="Arial" w:cs="Arial"/>
                <w:noProof/>
                <w:sz w:val="24"/>
                <w:szCs w:val="24"/>
              </w:rPr>
            </w:pPr>
            <w:r>
              <w:rPr>
                <w:rFonts w:ascii="Arial" w:hAnsi="Arial" w:cs="Arial"/>
                <w:noProof/>
                <w:sz w:val="24"/>
                <w:szCs w:val="24"/>
              </w:rPr>
              <w:t>3’</w:t>
            </w:r>
          </w:p>
        </w:tc>
        <w:tc>
          <w:tcPr>
            <w:tcW w:w="1560" w:type="dxa"/>
            <w:shd w:val="clear" w:color="auto" w:fill="FFFFFF" w:themeFill="background1"/>
            <w:vAlign w:val="center"/>
          </w:tcPr>
          <w:p w14:paraId="3135A963" w14:textId="788661ED" w:rsidR="00536152" w:rsidRDefault="00536152" w:rsidP="00795C34">
            <w:pPr>
              <w:spacing w:line="360" w:lineRule="auto"/>
              <w:rPr>
                <w:rFonts w:ascii="Arial" w:hAnsi="Arial" w:cs="Arial"/>
                <w:noProof/>
                <w:sz w:val="24"/>
                <w:szCs w:val="24"/>
              </w:rPr>
            </w:pPr>
            <w:r>
              <w:rPr>
                <w:rFonts w:ascii="Arial" w:hAnsi="Arial" w:cs="Arial"/>
                <w:noProof/>
                <w:sz w:val="24"/>
                <w:szCs w:val="24"/>
              </w:rPr>
              <w:t>/</w:t>
            </w:r>
          </w:p>
        </w:tc>
        <w:tc>
          <w:tcPr>
            <w:tcW w:w="6520" w:type="dxa"/>
            <w:shd w:val="clear" w:color="auto" w:fill="FFFFFF" w:themeFill="background1"/>
            <w:vAlign w:val="center"/>
          </w:tcPr>
          <w:p w14:paraId="4C72D557" w14:textId="7DDEA81C" w:rsidR="00536152" w:rsidRDefault="00536152" w:rsidP="00795C34">
            <w:pPr>
              <w:spacing w:line="360" w:lineRule="auto"/>
              <w:rPr>
                <w:rFonts w:ascii="Arial" w:hAnsi="Arial" w:cs="Arial"/>
                <w:noProof/>
                <w:sz w:val="24"/>
                <w:szCs w:val="24"/>
              </w:rPr>
            </w:pPr>
            <w:r>
              <w:rPr>
                <w:rFonts w:ascii="Arial" w:hAnsi="Arial" w:cs="Arial"/>
                <w:noProof/>
                <w:sz w:val="24"/>
                <w:szCs w:val="24"/>
              </w:rPr>
              <w:t>Le·a formateur·rice pose la question « Dans quelle mesure êtes-vous familier·ère avec l’Open Education ? ». Les participant·e·s se placent sur une échelle imaginaire de 0 à 10 en fonction de leur degré de familiarité avec l’O</w:t>
            </w:r>
            <w:r w:rsidR="00023F69">
              <w:rPr>
                <w:rFonts w:ascii="Arial" w:hAnsi="Arial" w:cs="Arial"/>
                <w:noProof/>
                <w:sz w:val="24"/>
                <w:szCs w:val="24"/>
              </w:rPr>
              <w:t>E</w:t>
            </w:r>
            <w:r>
              <w:rPr>
                <w:rFonts w:ascii="Arial" w:hAnsi="Arial" w:cs="Arial"/>
                <w:noProof/>
                <w:sz w:val="24"/>
                <w:szCs w:val="24"/>
              </w:rPr>
              <w:t>.</w:t>
            </w:r>
          </w:p>
          <w:p w14:paraId="3209B89A" w14:textId="21BC83D1" w:rsidR="00536152" w:rsidRPr="00E230C1" w:rsidRDefault="00536152" w:rsidP="00795C34">
            <w:pPr>
              <w:spacing w:line="360" w:lineRule="auto"/>
              <w:rPr>
                <w:rFonts w:ascii="Arial" w:hAnsi="Arial" w:cs="Arial"/>
                <w:i/>
                <w:iCs/>
                <w:noProof/>
                <w:sz w:val="24"/>
                <w:szCs w:val="24"/>
              </w:rPr>
            </w:pPr>
            <w:r w:rsidRPr="00E230C1">
              <w:rPr>
                <w:rFonts w:ascii="Arial" w:hAnsi="Arial" w:cs="Arial"/>
                <w:i/>
                <w:iCs/>
                <w:noProof/>
                <w:sz w:val="24"/>
                <w:szCs w:val="24"/>
              </w:rPr>
              <w:t>Cette activité permet de sonder les connaissances préalables des participant·e·s en quelques minutes et</w:t>
            </w:r>
            <w:r>
              <w:rPr>
                <w:rFonts w:ascii="Arial" w:hAnsi="Arial" w:cs="Arial"/>
                <w:i/>
                <w:iCs/>
                <w:noProof/>
                <w:sz w:val="24"/>
                <w:szCs w:val="24"/>
              </w:rPr>
              <w:t xml:space="preserve"> les</w:t>
            </w:r>
            <w:r w:rsidRPr="00E230C1">
              <w:rPr>
                <w:rFonts w:ascii="Arial" w:hAnsi="Arial" w:cs="Arial"/>
                <w:i/>
                <w:iCs/>
                <w:noProof/>
                <w:sz w:val="24"/>
                <w:szCs w:val="24"/>
              </w:rPr>
              <w:t xml:space="preserve"> fait bouger, ce qui contribue à briser la glace.</w:t>
            </w:r>
          </w:p>
        </w:tc>
      </w:tr>
      <w:tr w:rsidR="00536152" w:rsidRPr="00F9261C" w14:paraId="7939BB89" w14:textId="4E30422C" w:rsidTr="00761963">
        <w:tc>
          <w:tcPr>
            <w:tcW w:w="1134" w:type="dxa"/>
            <w:vMerge/>
            <w:shd w:val="clear" w:color="auto" w:fill="BFBFBF" w:themeFill="background1" w:themeFillShade="BF"/>
            <w:vAlign w:val="center"/>
          </w:tcPr>
          <w:p w14:paraId="7995D8DE" w14:textId="13E5A2BD" w:rsidR="00536152" w:rsidRPr="009216E6" w:rsidRDefault="00536152" w:rsidP="00CE2482">
            <w:pPr>
              <w:spacing w:line="360" w:lineRule="auto"/>
              <w:rPr>
                <w:rFonts w:ascii="Arial" w:hAnsi="Arial" w:cs="Arial"/>
                <w:b/>
                <w:bCs/>
                <w:noProof/>
                <w:sz w:val="24"/>
                <w:szCs w:val="24"/>
              </w:rPr>
            </w:pPr>
          </w:p>
        </w:tc>
        <w:tc>
          <w:tcPr>
            <w:tcW w:w="1134" w:type="dxa"/>
            <w:shd w:val="clear" w:color="auto" w:fill="F2F2F2" w:themeFill="background1" w:themeFillShade="F2"/>
            <w:vAlign w:val="center"/>
          </w:tcPr>
          <w:p w14:paraId="6443E0BC" w14:textId="0A235534" w:rsidR="00536152" w:rsidRPr="00A52CF1" w:rsidRDefault="00536152" w:rsidP="00795C34">
            <w:pPr>
              <w:spacing w:line="360" w:lineRule="auto"/>
              <w:rPr>
                <w:rFonts w:ascii="Arial" w:hAnsi="Arial" w:cs="Arial"/>
                <w:noProof/>
                <w:sz w:val="24"/>
                <w:szCs w:val="24"/>
              </w:rPr>
            </w:pPr>
            <w:r w:rsidRPr="00A52CF1">
              <w:rPr>
                <w:rFonts w:ascii="Arial" w:hAnsi="Arial" w:cs="Arial"/>
                <w:noProof/>
                <w:sz w:val="24"/>
                <w:szCs w:val="24"/>
              </w:rPr>
              <w:t>Les situations d’usage de l</w:t>
            </w:r>
            <w:r>
              <w:rPr>
                <w:rFonts w:ascii="Arial" w:hAnsi="Arial" w:cs="Arial"/>
                <w:noProof/>
                <w:sz w:val="24"/>
                <w:szCs w:val="24"/>
              </w:rPr>
              <w:t>’Open Education</w:t>
            </w:r>
          </w:p>
        </w:tc>
        <w:tc>
          <w:tcPr>
            <w:tcW w:w="1418" w:type="dxa"/>
            <w:shd w:val="clear" w:color="auto" w:fill="F2F2F2" w:themeFill="background1" w:themeFillShade="F2"/>
            <w:vAlign w:val="center"/>
          </w:tcPr>
          <w:p w14:paraId="1B118203" w14:textId="07CD67D3" w:rsidR="00536152" w:rsidRPr="003B543C" w:rsidRDefault="00536152" w:rsidP="00795C34">
            <w:pPr>
              <w:spacing w:line="360" w:lineRule="auto"/>
              <w:rPr>
                <w:rFonts w:ascii="Arial" w:hAnsi="Arial" w:cs="Arial"/>
                <w:noProof/>
                <w:sz w:val="24"/>
                <w:szCs w:val="24"/>
                <w:lang w:val="en-US"/>
              </w:rPr>
            </w:pPr>
            <w:r>
              <w:rPr>
                <w:rFonts w:ascii="Arial" w:hAnsi="Arial" w:cs="Arial"/>
                <w:noProof/>
                <w:sz w:val="24"/>
                <w:szCs w:val="24"/>
                <w:lang w:val="en-US"/>
              </w:rPr>
              <w:t>Groupe entier</w:t>
            </w:r>
          </w:p>
        </w:tc>
        <w:tc>
          <w:tcPr>
            <w:tcW w:w="2693" w:type="dxa"/>
            <w:shd w:val="clear" w:color="auto" w:fill="F2F2F2" w:themeFill="background1" w:themeFillShade="F2"/>
            <w:vAlign w:val="center"/>
          </w:tcPr>
          <w:p w14:paraId="09B56E48" w14:textId="7B06AB10" w:rsidR="00536152" w:rsidRPr="00FA5EBF" w:rsidRDefault="00536152" w:rsidP="00795C34">
            <w:pPr>
              <w:spacing w:line="360" w:lineRule="auto"/>
              <w:rPr>
                <w:rFonts w:ascii="Arial" w:hAnsi="Arial" w:cs="Arial"/>
                <w:noProof/>
                <w:sz w:val="24"/>
                <w:szCs w:val="24"/>
              </w:rPr>
            </w:pPr>
            <w:r w:rsidRPr="00FA5EBF">
              <w:rPr>
                <w:rFonts w:ascii="Arial" w:hAnsi="Arial" w:cs="Arial"/>
                <w:noProof/>
                <w:sz w:val="24"/>
                <w:szCs w:val="24"/>
              </w:rPr>
              <w:t>Sonder les attentes des p</w:t>
            </w:r>
            <w:r>
              <w:rPr>
                <w:rFonts w:ascii="Arial" w:hAnsi="Arial" w:cs="Arial"/>
                <w:noProof/>
                <w:sz w:val="24"/>
                <w:szCs w:val="24"/>
              </w:rPr>
              <w:t>articipant·e·s</w:t>
            </w:r>
          </w:p>
        </w:tc>
        <w:tc>
          <w:tcPr>
            <w:tcW w:w="992" w:type="dxa"/>
            <w:shd w:val="clear" w:color="auto" w:fill="F2F2F2" w:themeFill="background1" w:themeFillShade="F2"/>
            <w:vAlign w:val="center"/>
          </w:tcPr>
          <w:p w14:paraId="105474AF" w14:textId="111F11E6" w:rsidR="00536152" w:rsidRPr="003B543C" w:rsidRDefault="00536152" w:rsidP="00795C34">
            <w:pPr>
              <w:spacing w:line="360" w:lineRule="auto"/>
              <w:rPr>
                <w:rFonts w:ascii="Arial" w:hAnsi="Arial" w:cs="Arial"/>
                <w:noProof/>
                <w:sz w:val="24"/>
                <w:szCs w:val="24"/>
                <w:lang w:val="en-US"/>
              </w:rPr>
            </w:pPr>
            <w:r>
              <w:rPr>
                <w:rFonts w:ascii="Arial" w:hAnsi="Arial" w:cs="Arial"/>
                <w:noProof/>
                <w:sz w:val="24"/>
                <w:szCs w:val="24"/>
                <w:lang w:val="en-US"/>
              </w:rPr>
              <w:t>10’</w:t>
            </w:r>
          </w:p>
        </w:tc>
        <w:tc>
          <w:tcPr>
            <w:tcW w:w="1560" w:type="dxa"/>
            <w:shd w:val="clear" w:color="auto" w:fill="F2F2F2" w:themeFill="background1" w:themeFillShade="F2"/>
            <w:vAlign w:val="center"/>
          </w:tcPr>
          <w:p w14:paraId="4C495069" w14:textId="2EC63A1C" w:rsidR="00536152" w:rsidRPr="008239FB" w:rsidRDefault="00536152" w:rsidP="00795C34">
            <w:pPr>
              <w:spacing w:line="360" w:lineRule="auto"/>
              <w:rPr>
                <w:rFonts w:ascii="Arial" w:hAnsi="Arial" w:cs="Arial"/>
                <w:noProof/>
                <w:sz w:val="24"/>
                <w:szCs w:val="24"/>
              </w:rPr>
            </w:pPr>
            <w:r>
              <w:rPr>
                <w:rFonts w:ascii="Arial" w:hAnsi="Arial" w:cs="Arial"/>
                <w:noProof/>
                <w:sz w:val="24"/>
                <w:szCs w:val="24"/>
              </w:rPr>
              <w:t xml:space="preserve">Imprimer les </w:t>
            </w:r>
            <w:hyperlink r:id="rId21" w:history="1">
              <w:r>
                <w:rPr>
                  <w:rStyle w:val="Lienhypertexte"/>
                  <w:rFonts w:ascii="Arial" w:hAnsi="Arial" w:cs="Arial"/>
                  <w:noProof/>
                  <w:sz w:val="24"/>
                  <w:szCs w:val="24"/>
                </w:rPr>
                <w:t>Cartes Situations d'usage</w:t>
              </w:r>
            </w:hyperlink>
          </w:p>
          <w:p w14:paraId="568084FF" w14:textId="77777777" w:rsidR="00536152" w:rsidRPr="00AD2072" w:rsidRDefault="00536152" w:rsidP="00795C34">
            <w:pPr>
              <w:spacing w:line="360" w:lineRule="auto"/>
              <w:rPr>
                <w:rFonts w:ascii="Arial" w:hAnsi="Arial" w:cs="Arial"/>
                <w:noProof/>
                <w:sz w:val="24"/>
                <w:szCs w:val="24"/>
              </w:rPr>
            </w:pPr>
            <w:r w:rsidRPr="00AD2072">
              <w:rPr>
                <w:rFonts w:ascii="Arial" w:hAnsi="Arial" w:cs="Arial"/>
                <w:noProof/>
                <w:sz w:val="24"/>
                <w:szCs w:val="24"/>
              </w:rPr>
              <w:t>Cartes vierges</w:t>
            </w:r>
          </w:p>
          <w:p w14:paraId="130D1DB7" w14:textId="7E1A9BD8" w:rsidR="00536152" w:rsidRPr="00AD2072" w:rsidRDefault="00536152" w:rsidP="00795C34">
            <w:pPr>
              <w:spacing w:line="360" w:lineRule="auto"/>
              <w:rPr>
                <w:rFonts w:ascii="Arial" w:hAnsi="Arial" w:cs="Arial"/>
                <w:noProof/>
                <w:sz w:val="24"/>
                <w:szCs w:val="24"/>
              </w:rPr>
            </w:pPr>
            <w:r w:rsidRPr="00AD2072">
              <w:rPr>
                <w:rFonts w:ascii="Arial" w:hAnsi="Arial" w:cs="Arial"/>
                <w:noProof/>
                <w:sz w:val="24"/>
                <w:szCs w:val="24"/>
              </w:rPr>
              <w:t>Marqueurs</w:t>
            </w:r>
          </w:p>
        </w:tc>
        <w:tc>
          <w:tcPr>
            <w:tcW w:w="6520" w:type="dxa"/>
            <w:shd w:val="clear" w:color="auto" w:fill="F2F2F2" w:themeFill="background1" w:themeFillShade="F2"/>
            <w:vAlign w:val="center"/>
          </w:tcPr>
          <w:p w14:paraId="774C29C5" w14:textId="48B00397" w:rsidR="00536152" w:rsidRDefault="00536152" w:rsidP="00795C34">
            <w:pPr>
              <w:spacing w:line="360" w:lineRule="auto"/>
              <w:rPr>
                <w:rFonts w:ascii="Arial" w:hAnsi="Arial" w:cs="Arial"/>
                <w:noProof/>
                <w:sz w:val="24"/>
                <w:szCs w:val="24"/>
              </w:rPr>
            </w:pPr>
            <w:r w:rsidRPr="00F9261C">
              <w:rPr>
                <w:rFonts w:ascii="Arial" w:hAnsi="Arial" w:cs="Arial"/>
                <w:noProof/>
                <w:sz w:val="24"/>
                <w:szCs w:val="24"/>
              </w:rPr>
              <w:t>Le·a formateur·rice d</w:t>
            </w:r>
            <w:r>
              <w:rPr>
                <w:rFonts w:ascii="Arial" w:hAnsi="Arial" w:cs="Arial"/>
                <w:noProof/>
                <w:sz w:val="24"/>
                <w:szCs w:val="24"/>
              </w:rPr>
              <w:t xml:space="preserve">ispose les </w:t>
            </w:r>
            <w:hyperlink r:id="rId22" w:history="1">
              <w:r>
                <w:rPr>
                  <w:rStyle w:val="Lienhypertexte"/>
                  <w:rFonts w:ascii="Arial" w:hAnsi="Arial" w:cs="Arial"/>
                  <w:noProof/>
                  <w:sz w:val="24"/>
                  <w:szCs w:val="24"/>
                </w:rPr>
                <w:t>Cartes Situations d'usage</w:t>
              </w:r>
            </w:hyperlink>
            <w:r>
              <w:rPr>
                <w:rFonts w:ascii="Arial" w:hAnsi="Arial" w:cs="Arial"/>
                <w:noProof/>
                <w:sz w:val="24"/>
                <w:szCs w:val="24"/>
              </w:rPr>
              <w:t>, des cartes vierges et des marqueurs sur une table.</w:t>
            </w:r>
          </w:p>
          <w:p w14:paraId="3EC9A389" w14:textId="2A725493" w:rsidR="00536152" w:rsidRDefault="00536152" w:rsidP="00795C34">
            <w:pPr>
              <w:spacing w:line="360" w:lineRule="auto"/>
              <w:rPr>
                <w:rFonts w:ascii="Arial" w:hAnsi="Arial" w:cs="Arial"/>
                <w:noProof/>
                <w:sz w:val="24"/>
                <w:szCs w:val="24"/>
              </w:rPr>
            </w:pPr>
            <w:r>
              <w:rPr>
                <w:rFonts w:ascii="Arial" w:hAnsi="Arial" w:cs="Arial"/>
                <w:noProof/>
                <w:sz w:val="24"/>
                <w:szCs w:val="24"/>
              </w:rPr>
              <w:t xml:space="preserve">Chacun·e pioche </w:t>
            </w:r>
            <w:r w:rsidR="00D241CA">
              <w:rPr>
                <w:rFonts w:ascii="Arial" w:hAnsi="Arial" w:cs="Arial"/>
                <w:noProof/>
                <w:sz w:val="24"/>
                <w:szCs w:val="24"/>
              </w:rPr>
              <w:t>1 à max. 3 cartes</w:t>
            </w:r>
            <w:r>
              <w:rPr>
                <w:rFonts w:ascii="Arial" w:hAnsi="Arial" w:cs="Arial"/>
                <w:noProof/>
                <w:sz w:val="24"/>
                <w:szCs w:val="24"/>
              </w:rPr>
              <w:t xml:space="preserve"> qui correspondent à ses usages de l’O</w:t>
            </w:r>
            <w:r w:rsidR="0013374D">
              <w:rPr>
                <w:rFonts w:ascii="Arial" w:hAnsi="Arial" w:cs="Arial"/>
                <w:noProof/>
                <w:sz w:val="24"/>
                <w:szCs w:val="24"/>
              </w:rPr>
              <w:t>E</w:t>
            </w:r>
            <w:r>
              <w:rPr>
                <w:rFonts w:ascii="Arial" w:hAnsi="Arial" w:cs="Arial"/>
                <w:noProof/>
                <w:sz w:val="24"/>
                <w:szCs w:val="24"/>
              </w:rPr>
              <w:t>. Il est possible de compléter une carte vierge si aucun usage ne correspond.</w:t>
            </w:r>
          </w:p>
          <w:p w14:paraId="57247B0C" w14:textId="21B75DFA" w:rsidR="00536152" w:rsidRPr="00292392" w:rsidRDefault="00292392" w:rsidP="00795C34">
            <w:pPr>
              <w:spacing w:line="360" w:lineRule="auto"/>
              <w:rPr>
                <w:rFonts w:ascii="Arial" w:hAnsi="Arial" w:cs="Arial"/>
                <w:b/>
                <w:bCs/>
                <w:noProof/>
                <w:sz w:val="24"/>
                <w:szCs w:val="24"/>
              </w:rPr>
            </w:pPr>
            <w:r>
              <w:rPr>
                <w:rFonts w:ascii="Arial" w:hAnsi="Arial" w:cs="Arial"/>
                <w:b/>
                <w:bCs/>
                <w:noProof/>
                <w:sz w:val="24"/>
                <w:szCs w:val="24"/>
              </w:rPr>
              <w:t>Max.</w:t>
            </w:r>
            <w:r w:rsidR="00536152" w:rsidRPr="002563AF">
              <w:rPr>
                <w:rFonts w:ascii="Arial" w:hAnsi="Arial" w:cs="Arial"/>
                <w:b/>
                <w:bCs/>
                <w:noProof/>
                <w:sz w:val="24"/>
                <w:szCs w:val="24"/>
              </w:rPr>
              <w:t xml:space="preserve"> </w:t>
            </w:r>
            <w:r w:rsidR="00536152">
              <w:rPr>
                <w:rFonts w:ascii="Arial" w:hAnsi="Arial" w:cs="Arial"/>
                <w:b/>
                <w:bCs/>
                <w:noProof/>
                <w:sz w:val="24"/>
                <w:szCs w:val="24"/>
              </w:rPr>
              <w:t>7</w:t>
            </w:r>
            <w:r w:rsidR="00536152" w:rsidRPr="002563AF">
              <w:rPr>
                <w:rFonts w:ascii="Arial" w:hAnsi="Arial" w:cs="Arial"/>
                <w:b/>
                <w:bCs/>
                <w:noProof/>
                <w:sz w:val="24"/>
                <w:szCs w:val="24"/>
              </w:rPr>
              <w:t xml:space="preserve"> part</w:t>
            </w:r>
            <w:r w:rsidR="002B5385">
              <w:rPr>
                <w:rFonts w:ascii="Arial" w:hAnsi="Arial" w:cs="Arial"/>
                <w:b/>
                <w:bCs/>
                <w:noProof/>
                <w:sz w:val="24"/>
                <w:szCs w:val="24"/>
              </w:rPr>
              <w:t>ic.</w:t>
            </w:r>
            <w:r w:rsidR="00536152" w:rsidRPr="002563AF">
              <w:rPr>
                <w:rFonts w:ascii="Arial" w:hAnsi="Arial" w:cs="Arial"/>
                <w:b/>
                <w:bCs/>
                <w:noProof/>
                <w:sz w:val="24"/>
                <w:szCs w:val="24"/>
              </w:rPr>
              <w:t> :</w:t>
            </w:r>
            <w:r>
              <w:rPr>
                <w:rFonts w:ascii="Arial" w:hAnsi="Arial" w:cs="Arial"/>
                <w:b/>
                <w:bCs/>
                <w:noProof/>
                <w:sz w:val="24"/>
                <w:szCs w:val="24"/>
              </w:rPr>
              <w:t xml:space="preserve"> </w:t>
            </w:r>
            <w:r w:rsidR="00536152">
              <w:rPr>
                <w:rFonts w:ascii="Arial" w:hAnsi="Arial" w:cs="Arial"/>
                <w:noProof/>
                <w:sz w:val="24"/>
                <w:szCs w:val="24"/>
              </w:rPr>
              <w:t>Chacun·e décrit la (les) carte(s) choisie</w:t>
            </w:r>
            <w:r w:rsidR="002B5385">
              <w:rPr>
                <w:rFonts w:ascii="Arial" w:hAnsi="Arial" w:cs="Arial"/>
                <w:noProof/>
                <w:sz w:val="24"/>
                <w:szCs w:val="24"/>
              </w:rPr>
              <w:t>(</w:t>
            </w:r>
            <w:r w:rsidR="00536152">
              <w:rPr>
                <w:rFonts w:ascii="Arial" w:hAnsi="Arial" w:cs="Arial"/>
                <w:noProof/>
                <w:sz w:val="24"/>
                <w:szCs w:val="24"/>
              </w:rPr>
              <w:t>s</w:t>
            </w:r>
            <w:r w:rsidR="002B5385">
              <w:rPr>
                <w:rFonts w:ascii="Arial" w:hAnsi="Arial" w:cs="Arial"/>
                <w:noProof/>
                <w:sz w:val="24"/>
                <w:szCs w:val="24"/>
              </w:rPr>
              <w:t>)</w:t>
            </w:r>
            <w:r w:rsidR="00536152">
              <w:rPr>
                <w:rFonts w:ascii="Arial" w:hAnsi="Arial" w:cs="Arial"/>
                <w:noProof/>
                <w:sz w:val="24"/>
                <w:szCs w:val="24"/>
              </w:rPr>
              <w:t>.</w:t>
            </w:r>
          </w:p>
          <w:p w14:paraId="13C0FAB9" w14:textId="2A177D51" w:rsidR="00536152" w:rsidRPr="002B5385" w:rsidRDefault="00536152" w:rsidP="00795C34">
            <w:pPr>
              <w:spacing w:line="360" w:lineRule="auto"/>
              <w:rPr>
                <w:rFonts w:ascii="Arial" w:hAnsi="Arial" w:cs="Arial"/>
                <w:b/>
                <w:bCs/>
                <w:noProof/>
                <w:sz w:val="24"/>
                <w:szCs w:val="24"/>
              </w:rPr>
            </w:pPr>
            <w:r w:rsidRPr="002563AF">
              <w:rPr>
                <w:rFonts w:ascii="Arial" w:hAnsi="Arial" w:cs="Arial"/>
                <w:b/>
                <w:bCs/>
                <w:noProof/>
                <w:sz w:val="24"/>
                <w:szCs w:val="24"/>
              </w:rPr>
              <w:t xml:space="preserve">A partir de </w:t>
            </w:r>
            <w:r>
              <w:rPr>
                <w:rFonts w:ascii="Arial" w:hAnsi="Arial" w:cs="Arial"/>
                <w:b/>
                <w:bCs/>
                <w:noProof/>
                <w:sz w:val="24"/>
                <w:szCs w:val="24"/>
              </w:rPr>
              <w:t>8</w:t>
            </w:r>
            <w:r w:rsidRPr="002563AF">
              <w:rPr>
                <w:rFonts w:ascii="Arial" w:hAnsi="Arial" w:cs="Arial"/>
                <w:b/>
                <w:bCs/>
                <w:noProof/>
                <w:sz w:val="24"/>
                <w:szCs w:val="24"/>
              </w:rPr>
              <w:t xml:space="preserve"> part</w:t>
            </w:r>
            <w:r w:rsidR="002B5385">
              <w:rPr>
                <w:rFonts w:ascii="Arial" w:hAnsi="Arial" w:cs="Arial"/>
                <w:b/>
                <w:bCs/>
                <w:noProof/>
                <w:sz w:val="24"/>
                <w:szCs w:val="24"/>
              </w:rPr>
              <w:t>ic.</w:t>
            </w:r>
            <w:r w:rsidRPr="002563AF">
              <w:rPr>
                <w:rFonts w:ascii="Arial" w:hAnsi="Arial" w:cs="Arial"/>
                <w:b/>
                <w:bCs/>
                <w:noProof/>
                <w:sz w:val="24"/>
                <w:szCs w:val="24"/>
              </w:rPr>
              <w:t> :</w:t>
            </w:r>
            <w:r w:rsidR="002B5385">
              <w:rPr>
                <w:rFonts w:ascii="Arial" w:hAnsi="Arial" w:cs="Arial"/>
                <w:b/>
                <w:bCs/>
                <w:noProof/>
                <w:sz w:val="24"/>
                <w:szCs w:val="24"/>
              </w:rPr>
              <w:t xml:space="preserve"> </w:t>
            </w:r>
            <w:r>
              <w:rPr>
                <w:rFonts w:ascii="Arial" w:hAnsi="Arial" w:cs="Arial"/>
                <w:noProof/>
                <w:sz w:val="24"/>
                <w:szCs w:val="24"/>
              </w:rPr>
              <w:t xml:space="preserve">Echanger en binôme sur la </w:t>
            </w:r>
            <w:r w:rsidR="0013374D">
              <w:rPr>
                <w:rFonts w:ascii="Arial" w:hAnsi="Arial" w:cs="Arial"/>
                <w:noProof/>
                <w:sz w:val="24"/>
                <w:szCs w:val="24"/>
              </w:rPr>
              <w:t>(</w:t>
            </w:r>
            <w:r>
              <w:rPr>
                <w:rFonts w:ascii="Arial" w:hAnsi="Arial" w:cs="Arial"/>
                <w:noProof/>
                <w:sz w:val="24"/>
                <w:szCs w:val="24"/>
              </w:rPr>
              <w:t>les</w:t>
            </w:r>
            <w:r w:rsidR="0013374D">
              <w:rPr>
                <w:rFonts w:ascii="Arial" w:hAnsi="Arial" w:cs="Arial"/>
                <w:noProof/>
                <w:sz w:val="24"/>
                <w:szCs w:val="24"/>
              </w:rPr>
              <w:t>)</w:t>
            </w:r>
            <w:r>
              <w:rPr>
                <w:rFonts w:ascii="Arial" w:hAnsi="Arial" w:cs="Arial"/>
                <w:noProof/>
                <w:sz w:val="24"/>
                <w:szCs w:val="24"/>
              </w:rPr>
              <w:t xml:space="preserve"> carte(s) choisie</w:t>
            </w:r>
            <w:r w:rsidR="0013374D">
              <w:rPr>
                <w:rFonts w:ascii="Arial" w:hAnsi="Arial" w:cs="Arial"/>
                <w:noProof/>
                <w:sz w:val="24"/>
                <w:szCs w:val="24"/>
              </w:rPr>
              <w:t>(</w:t>
            </w:r>
            <w:r>
              <w:rPr>
                <w:rFonts w:ascii="Arial" w:hAnsi="Arial" w:cs="Arial"/>
                <w:noProof/>
                <w:sz w:val="24"/>
                <w:szCs w:val="24"/>
              </w:rPr>
              <w:t>s</w:t>
            </w:r>
            <w:r w:rsidR="0013374D">
              <w:rPr>
                <w:rFonts w:ascii="Arial" w:hAnsi="Arial" w:cs="Arial"/>
                <w:noProof/>
                <w:sz w:val="24"/>
                <w:szCs w:val="24"/>
              </w:rPr>
              <w:t>)</w:t>
            </w:r>
            <w:r>
              <w:rPr>
                <w:rFonts w:ascii="Arial" w:hAnsi="Arial" w:cs="Arial"/>
                <w:noProof/>
                <w:sz w:val="24"/>
                <w:szCs w:val="24"/>
              </w:rPr>
              <w:t>.</w:t>
            </w:r>
          </w:p>
          <w:p w14:paraId="08D4593B" w14:textId="5A9BD53E" w:rsidR="00536152" w:rsidRPr="00F9261C" w:rsidRDefault="0013374D" w:rsidP="00795C34">
            <w:pPr>
              <w:spacing w:line="360" w:lineRule="auto"/>
              <w:rPr>
                <w:rFonts w:ascii="Arial" w:hAnsi="Arial" w:cs="Arial"/>
                <w:noProof/>
                <w:sz w:val="24"/>
                <w:szCs w:val="24"/>
              </w:rPr>
            </w:pPr>
            <w:r w:rsidRPr="0013374D">
              <w:rPr>
                <w:rFonts w:ascii="Arial" w:hAnsi="Arial" w:cs="Arial"/>
                <w:b/>
                <w:bCs/>
                <w:noProof/>
                <w:color w:val="C00000"/>
                <w:sz w:val="24"/>
                <w:szCs w:val="24"/>
              </w:rPr>
              <w:t>D</w:t>
            </w:r>
            <w:r w:rsidR="00536152" w:rsidRPr="0013374D">
              <w:rPr>
                <w:rFonts w:ascii="Arial" w:hAnsi="Arial" w:cs="Arial"/>
                <w:b/>
                <w:bCs/>
                <w:noProof/>
                <w:color w:val="C00000"/>
                <w:sz w:val="24"/>
                <w:szCs w:val="24"/>
              </w:rPr>
              <w:t>i</w:t>
            </w:r>
            <w:r w:rsidR="00536152" w:rsidRPr="003E78FA">
              <w:rPr>
                <w:rFonts w:ascii="Arial" w:hAnsi="Arial" w:cs="Arial"/>
                <w:b/>
                <w:bCs/>
                <w:noProof/>
                <w:color w:val="C00000"/>
                <w:sz w:val="24"/>
                <w:szCs w:val="24"/>
              </w:rPr>
              <w:t>as 2 et 3</w:t>
            </w:r>
            <w:r>
              <w:rPr>
                <w:rFonts w:ascii="Arial" w:hAnsi="Arial" w:cs="Arial"/>
                <w:b/>
                <w:bCs/>
                <w:noProof/>
                <w:color w:val="C00000"/>
                <w:sz w:val="24"/>
                <w:szCs w:val="24"/>
              </w:rPr>
              <w:t> :</w:t>
            </w:r>
            <w:r w:rsidR="00536152" w:rsidRPr="003E78FA">
              <w:rPr>
                <w:rFonts w:ascii="Arial" w:hAnsi="Arial" w:cs="Arial"/>
                <w:noProof/>
                <w:color w:val="C00000"/>
                <w:sz w:val="24"/>
                <w:szCs w:val="24"/>
              </w:rPr>
              <w:t xml:space="preserve"> </w:t>
            </w:r>
            <w:r w:rsidRPr="0013374D">
              <w:rPr>
                <w:rFonts w:ascii="Arial" w:hAnsi="Arial" w:cs="Arial"/>
                <w:noProof/>
                <w:sz w:val="24"/>
                <w:szCs w:val="24"/>
              </w:rPr>
              <w:t>B</w:t>
            </w:r>
            <w:r w:rsidR="00536152" w:rsidRPr="0013374D">
              <w:rPr>
                <w:rFonts w:ascii="Arial" w:hAnsi="Arial" w:cs="Arial"/>
                <w:noProof/>
                <w:sz w:val="24"/>
                <w:szCs w:val="24"/>
              </w:rPr>
              <w:t xml:space="preserve">ienvenue </w:t>
            </w:r>
            <w:r w:rsidR="00536152">
              <w:rPr>
                <w:rFonts w:ascii="Arial" w:hAnsi="Arial" w:cs="Arial"/>
                <w:noProof/>
                <w:sz w:val="24"/>
                <w:szCs w:val="24"/>
              </w:rPr>
              <w:t>dans l’</w:t>
            </w:r>
            <w:r>
              <w:rPr>
                <w:rFonts w:ascii="Arial" w:hAnsi="Arial" w:cs="Arial"/>
                <w:noProof/>
                <w:sz w:val="24"/>
                <w:szCs w:val="24"/>
              </w:rPr>
              <w:t>OE</w:t>
            </w:r>
            <w:r w:rsidR="002B5385">
              <w:rPr>
                <w:rFonts w:ascii="Arial" w:hAnsi="Arial" w:cs="Arial"/>
                <w:noProof/>
                <w:sz w:val="24"/>
                <w:szCs w:val="24"/>
              </w:rPr>
              <w:t> !</w:t>
            </w:r>
          </w:p>
        </w:tc>
      </w:tr>
      <w:tr w:rsidR="00536152" w:rsidRPr="00F9261C" w14:paraId="28606D37" w14:textId="1A15A77F" w:rsidTr="008642EB">
        <w:trPr>
          <w:cantSplit/>
          <w:trHeight w:val="1134"/>
        </w:trPr>
        <w:tc>
          <w:tcPr>
            <w:tcW w:w="1134" w:type="dxa"/>
            <w:shd w:val="clear" w:color="auto" w:fill="A6A6A6" w:themeFill="background1" w:themeFillShade="A6"/>
            <w:textDirection w:val="btLr"/>
          </w:tcPr>
          <w:p w14:paraId="179A6FE0" w14:textId="5A0B2BBA" w:rsidR="00536152" w:rsidRPr="00F93B42" w:rsidRDefault="00536152" w:rsidP="008642EB">
            <w:pPr>
              <w:spacing w:line="360" w:lineRule="auto"/>
              <w:ind w:left="113" w:right="113"/>
              <w:jc w:val="center"/>
              <w:rPr>
                <w:rFonts w:ascii="Arial" w:hAnsi="Arial" w:cs="Arial"/>
                <w:b/>
                <w:bCs/>
                <w:noProof/>
                <w:sz w:val="24"/>
                <w:szCs w:val="24"/>
              </w:rPr>
            </w:pPr>
            <w:r w:rsidRPr="00F93B42">
              <w:rPr>
                <w:rFonts w:ascii="Arial" w:hAnsi="Arial" w:cs="Arial"/>
                <w:b/>
                <w:bCs/>
                <w:noProof/>
                <w:sz w:val="24"/>
                <w:szCs w:val="24"/>
                <w:lang w:val="en-US"/>
              </w:rPr>
              <w:lastRenderedPageBreak/>
              <w:t>Dezoom sur l</w:t>
            </w:r>
            <w:r>
              <w:rPr>
                <w:rFonts w:ascii="Arial" w:hAnsi="Arial" w:cs="Arial"/>
                <w:b/>
                <w:bCs/>
                <w:noProof/>
                <w:sz w:val="24"/>
                <w:szCs w:val="24"/>
                <w:lang w:val="en-US"/>
              </w:rPr>
              <w:t>’</w:t>
            </w:r>
            <w:r w:rsidRPr="00F93B42">
              <w:rPr>
                <w:rFonts w:ascii="Arial" w:hAnsi="Arial" w:cs="Arial"/>
                <w:b/>
                <w:bCs/>
                <w:noProof/>
                <w:sz w:val="24"/>
                <w:szCs w:val="24"/>
                <w:lang w:val="en-US"/>
              </w:rPr>
              <w:t>Open Education</w:t>
            </w:r>
          </w:p>
        </w:tc>
        <w:tc>
          <w:tcPr>
            <w:tcW w:w="1134" w:type="dxa"/>
            <w:shd w:val="clear" w:color="auto" w:fill="FFFFFF" w:themeFill="background1"/>
            <w:vAlign w:val="center"/>
          </w:tcPr>
          <w:p w14:paraId="36DC709B" w14:textId="4385D3FA" w:rsidR="00536152" w:rsidRPr="00F9261C" w:rsidRDefault="00536152" w:rsidP="00795C34">
            <w:pPr>
              <w:spacing w:line="360" w:lineRule="auto"/>
              <w:rPr>
                <w:rFonts w:ascii="Arial" w:hAnsi="Arial" w:cs="Arial"/>
                <w:noProof/>
                <w:sz w:val="24"/>
                <w:szCs w:val="24"/>
              </w:rPr>
            </w:pPr>
            <w:r>
              <w:rPr>
                <w:rFonts w:ascii="Arial" w:hAnsi="Arial" w:cs="Arial"/>
                <w:noProof/>
                <w:sz w:val="24"/>
                <w:szCs w:val="24"/>
              </w:rPr>
              <w:t>De quoi parle-t-on ?</w:t>
            </w:r>
          </w:p>
        </w:tc>
        <w:tc>
          <w:tcPr>
            <w:tcW w:w="1418" w:type="dxa"/>
            <w:shd w:val="clear" w:color="auto" w:fill="FFFFFF" w:themeFill="background1"/>
            <w:vAlign w:val="center"/>
          </w:tcPr>
          <w:p w14:paraId="41D8AB46" w14:textId="50AD3C7F" w:rsidR="00536152" w:rsidRPr="00F9261C" w:rsidRDefault="00536152" w:rsidP="00795C34">
            <w:pPr>
              <w:spacing w:line="360" w:lineRule="auto"/>
              <w:rPr>
                <w:rFonts w:ascii="Arial" w:hAnsi="Arial" w:cs="Arial"/>
                <w:noProof/>
                <w:sz w:val="24"/>
                <w:szCs w:val="24"/>
              </w:rPr>
            </w:pPr>
            <w:r>
              <w:rPr>
                <w:rFonts w:ascii="Arial" w:hAnsi="Arial" w:cs="Arial"/>
                <w:noProof/>
                <w:sz w:val="24"/>
                <w:szCs w:val="24"/>
              </w:rPr>
              <w:t>Groupe entier</w:t>
            </w:r>
          </w:p>
        </w:tc>
        <w:tc>
          <w:tcPr>
            <w:tcW w:w="2693" w:type="dxa"/>
            <w:shd w:val="clear" w:color="auto" w:fill="FFFFFF" w:themeFill="background1"/>
            <w:vAlign w:val="center"/>
          </w:tcPr>
          <w:p w14:paraId="302F626A" w14:textId="5F49CFEA" w:rsidR="00536152" w:rsidRPr="00F9261C" w:rsidRDefault="00536152" w:rsidP="00795C34">
            <w:pPr>
              <w:spacing w:line="360" w:lineRule="auto"/>
              <w:rPr>
                <w:rFonts w:ascii="Arial" w:hAnsi="Arial" w:cs="Arial"/>
                <w:noProof/>
                <w:sz w:val="24"/>
                <w:szCs w:val="24"/>
              </w:rPr>
            </w:pPr>
            <w:r>
              <w:rPr>
                <w:rFonts w:ascii="Arial" w:hAnsi="Arial" w:cs="Arial"/>
                <w:noProof/>
                <w:sz w:val="24"/>
                <w:szCs w:val="24"/>
              </w:rPr>
              <w:t>Décrire le mouvement de l’Open Education</w:t>
            </w:r>
          </w:p>
        </w:tc>
        <w:tc>
          <w:tcPr>
            <w:tcW w:w="992" w:type="dxa"/>
            <w:shd w:val="clear" w:color="auto" w:fill="FFFFFF" w:themeFill="background1"/>
            <w:vAlign w:val="center"/>
          </w:tcPr>
          <w:p w14:paraId="24DF4903" w14:textId="0C6A449E" w:rsidR="00536152" w:rsidRPr="00F9261C" w:rsidRDefault="00536152" w:rsidP="00795C34">
            <w:pPr>
              <w:spacing w:line="360" w:lineRule="auto"/>
              <w:rPr>
                <w:rFonts w:ascii="Arial" w:hAnsi="Arial" w:cs="Arial"/>
                <w:noProof/>
                <w:sz w:val="24"/>
                <w:szCs w:val="24"/>
              </w:rPr>
            </w:pPr>
            <w:r>
              <w:rPr>
                <w:rFonts w:ascii="Arial" w:hAnsi="Arial" w:cs="Arial"/>
                <w:noProof/>
                <w:sz w:val="24"/>
                <w:szCs w:val="24"/>
              </w:rPr>
              <w:t>5’</w:t>
            </w:r>
          </w:p>
        </w:tc>
        <w:tc>
          <w:tcPr>
            <w:tcW w:w="1560" w:type="dxa"/>
            <w:shd w:val="clear" w:color="auto" w:fill="FFFFFF" w:themeFill="background1"/>
            <w:vAlign w:val="center"/>
          </w:tcPr>
          <w:p w14:paraId="2500BD07" w14:textId="63D71B64" w:rsidR="00536152" w:rsidRPr="00F9261C" w:rsidRDefault="00536152" w:rsidP="00795C34">
            <w:pPr>
              <w:spacing w:line="360" w:lineRule="auto"/>
              <w:rPr>
                <w:rFonts w:ascii="Arial" w:hAnsi="Arial" w:cs="Arial"/>
                <w:noProof/>
                <w:sz w:val="24"/>
                <w:szCs w:val="24"/>
              </w:rPr>
            </w:pPr>
            <w:r>
              <w:rPr>
                <w:rFonts w:ascii="Arial" w:hAnsi="Arial" w:cs="Arial"/>
                <w:noProof/>
                <w:sz w:val="24"/>
                <w:szCs w:val="24"/>
              </w:rPr>
              <w:t>/</w:t>
            </w:r>
          </w:p>
        </w:tc>
        <w:tc>
          <w:tcPr>
            <w:tcW w:w="6520" w:type="dxa"/>
            <w:shd w:val="clear" w:color="auto" w:fill="FFFFFF" w:themeFill="background1"/>
            <w:vAlign w:val="center"/>
          </w:tcPr>
          <w:p w14:paraId="0317A005" w14:textId="77777777" w:rsidR="008642EB" w:rsidRDefault="008642EB" w:rsidP="00795C34">
            <w:pPr>
              <w:spacing w:line="360" w:lineRule="auto"/>
              <w:rPr>
                <w:rFonts w:ascii="Arial" w:hAnsi="Arial" w:cs="Arial"/>
                <w:b/>
                <w:bCs/>
                <w:noProof/>
                <w:color w:val="C00000"/>
                <w:sz w:val="24"/>
                <w:szCs w:val="24"/>
              </w:rPr>
            </w:pPr>
          </w:p>
          <w:p w14:paraId="620D7D8C" w14:textId="27EB25D8" w:rsidR="00536152" w:rsidRDefault="00536152" w:rsidP="00795C34">
            <w:pPr>
              <w:spacing w:line="360" w:lineRule="auto"/>
              <w:rPr>
                <w:rFonts w:ascii="Arial" w:hAnsi="Arial" w:cs="Arial"/>
                <w:noProof/>
                <w:sz w:val="24"/>
                <w:szCs w:val="24"/>
              </w:rPr>
            </w:pPr>
            <w:r w:rsidRPr="002C3880">
              <w:rPr>
                <w:rFonts w:ascii="Arial" w:hAnsi="Arial" w:cs="Arial"/>
                <w:b/>
                <w:bCs/>
                <w:noProof/>
                <w:color w:val="C00000"/>
                <w:sz w:val="24"/>
                <w:szCs w:val="24"/>
              </w:rPr>
              <w:t>Dia 4</w:t>
            </w:r>
            <w:r w:rsidRPr="002C3880">
              <w:rPr>
                <w:rFonts w:ascii="Arial" w:hAnsi="Arial" w:cs="Arial"/>
                <w:noProof/>
                <w:color w:val="C00000"/>
                <w:sz w:val="24"/>
                <w:szCs w:val="24"/>
              </w:rPr>
              <w:t> </w:t>
            </w:r>
            <w:r>
              <w:rPr>
                <w:rFonts w:ascii="Arial" w:hAnsi="Arial" w:cs="Arial"/>
                <w:noProof/>
                <w:sz w:val="24"/>
                <w:szCs w:val="24"/>
              </w:rPr>
              <w:t>: Le·a formateur·rice décrit les 4 composantes d’un enseignement selon le modèle de Witthaus.</w:t>
            </w:r>
          </w:p>
          <w:p w14:paraId="08C5537D" w14:textId="77777777" w:rsidR="00536152" w:rsidRDefault="00536152" w:rsidP="00795C34">
            <w:pPr>
              <w:spacing w:line="360" w:lineRule="auto"/>
              <w:rPr>
                <w:rFonts w:ascii="Arial" w:hAnsi="Arial" w:cs="Arial"/>
                <w:noProof/>
                <w:sz w:val="24"/>
                <w:szCs w:val="24"/>
              </w:rPr>
            </w:pPr>
            <w:r w:rsidRPr="002C3880">
              <w:rPr>
                <w:rFonts w:ascii="Arial" w:hAnsi="Arial" w:cs="Arial"/>
                <w:b/>
                <w:bCs/>
                <w:noProof/>
                <w:color w:val="C00000"/>
                <w:sz w:val="24"/>
                <w:szCs w:val="24"/>
              </w:rPr>
              <w:t>Dia 5</w:t>
            </w:r>
            <w:r w:rsidRPr="002C3880">
              <w:rPr>
                <w:rFonts w:ascii="Arial" w:hAnsi="Arial" w:cs="Arial"/>
                <w:noProof/>
                <w:color w:val="C00000"/>
                <w:sz w:val="24"/>
                <w:szCs w:val="24"/>
              </w:rPr>
              <w:t> </w:t>
            </w:r>
            <w:r>
              <w:rPr>
                <w:rFonts w:ascii="Arial" w:hAnsi="Arial" w:cs="Arial"/>
                <w:noProof/>
                <w:sz w:val="24"/>
                <w:szCs w:val="24"/>
              </w:rPr>
              <w:t>: En binôme, puis en groupe entier, placer les post-its sur les « fromages » correspondants.</w:t>
            </w:r>
          </w:p>
          <w:p w14:paraId="2F361600" w14:textId="77777777" w:rsidR="00536152" w:rsidRDefault="00536152" w:rsidP="00795C34">
            <w:pPr>
              <w:spacing w:line="360" w:lineRule="auto"/>
              <w:rPr>
                <w:rFonts w:ascii="Arial" w:hAnsi="Arial" w:cs="Arial"/>
                <w:i/>
                <w:iCs/>
                <w:noProof/>
                <w:sz w:val="24"/>
                <w:szCs w:val="24"/>
              </w:rPr>
            </w:pPr>
            <w:r w:rsidRPr="00EF433B">
              <w:rPr>
                <w:rFonts w:ascii="Arial" w:hAnsi="Arial" w:cs="Arial"/>
                <w:i/>
                <w:iCs/>
                <w:noProof/>
                <w:sz w:val="24"/>
                <w:szCs w:val="24"/>
              </w:rPr>
              <w:t xml:space="preserve">L’objectif est de s’appuyer sur une terminologie commune </w:t>
            </w:r>
            <w:r>
              <w:rPr>
                <w:rFonts w:ascii="Arial" w:hAnsi="Arial" w:cs="Arial"/>
                <w:i/>
                <w:iCs/>
                <w:noProof/>
                <w:sz w:val="24"/>
                <w:szCs w:val="24"/>
              </w:rPr>
              <w:t xml:space="preserve">pour les termes </w:t>
            </w:r>
            <w:r w:rsidRPr="00EF433B">
              <w:rPr>
                <w:rFonts w:ascii="Arial" w:hAnsi="Arial" w:cs="Arial"/>
                <w:i/>
                <w:iCs/>
                <w:noProof/>
                <w:sz w:val="24"/>
                <w:szCs w:val="24"/>
              </w:rPr>
              <w:t xml:space="preserve">OER ou REL, Open courseware, MOOC et MOOC for credits. </w:t>
            </w:r>
          </w:p>
          <w:p w14:paraId="48C77BF4" w14:textId="77777777" w:rsidR="00536152" w:rsidRDefault="00536152" w:rsidP="00795C34">
            <w:pPr>
              <w:spacing w:line="360" w:lineRule="auto"/>
              <w:rPr>
                <w:rFonts w:ascii="Arial" w:hAnsi="Arial" w:cs="Arial"/>
                <w:noProof/>
                <w:sz w:val="24"/>
                <w:szCs w:val="24"/>
              </w:rPr>
            </w:pPr>
            <w:r w:rsidRPr="002C3880">
              <w:rPr>
                <w:rFonts w:ascii="Arial" w:hAnsi="Arial" w:cs="Arial"/>
                <w:b/>
                <w:bCs/>
                <w:noProof/>
                <w:color w:val="C00000"/>
                <w:sz w:val="24"/>
                <w:szCs w:val="24"/>
              </w:rPr>
              <w:t>Dia 6</w:t>
            </w:r>
            <w:r w:rsidRPr="002C3880">
              <w:rPr>
                <w:rFonts w:ascii="Arial" w:hAnsi="Arial" w:cs="Arial"/>
                <w:noProof/>
                <w:color w:val="C00000"/>
                <w:sz w:val="24"/>
                <w:szCs w:val="24"/>
              </w:rPr>
              <w:t> </w:t>
            </w:r>
            <w:r w:rsidRPr="00B934FB">
              <w:rPr>
                <w:rFonts w:ascii="Arial" w:hAnsi="Arial" w:cs="Arial"/>
                <w:noProof/>
                <w:sz w:val="24"/>
                <w:szCs w:val="24"/>
              </w:rPr>
              <w:t xml:space="preserve">: </w:t>
            </w:r>
            <w:r>
              <w:rPr>
                <w:rFonts w:ascii="Arial" w:hAnsi="Arial" w:cs="Arial"/>
                <w:noProof/>
                <w:sz w:val="24"/>
                <w:szCs w:val="24"/>
              </w:rPr>
              <w:t>Le·a formateur·rice décrit les 2 types d’ouverture possibles et le focus de la formation sur les OER et Open Courseware.</w:t>
            </w:r>
          </w:p>
          <w:p w14:paraId="43071B9F" w14:textId="66F10E89" w:rsidR="008642EB" w:rsidRPr="00B934FB" w:rsidRDefault="008642EB" w:rsidP="00795C34">
            <w:pPr>
              <w:spacing w:line="360" w:lineRule="auto"/>
              <w:rPr>
                <w:rFonts w:ascii="Arial" w:hAnsi="Arial" w:cs="Arial"/>
                <w:noProof/>
                <w:sz w:val="24"/>
                <w:szCs w:val="24"/>
                <w:lang w:val="fr-FR"/>
              </w:rPr>
            </w:pPr>
          </w:p>
        </w:tc>
      </w:tr>
    </w:tbl>
    <w:p w14:paraId="4791C8F4" w14:textId="77777777" w:rsidR="006B0D22" w:rsidRDefault="006B0D22">
      <w:r>
        <w:br w:type="page"/>
      </w:r>
    </w:p>
    <w:tbl>
      <w:tblPr>
        <w:tblStyle w:val="Grilledutableau"/>
        <w:tblW w:w="15451" w:type="dxa"/>
        <w:tblInd w:w="-5" w:type="dxa"/>
        <w:tblLayout w:type="fixed"/>
        <w:tblLook w:val="04A0" w:firstRow="1" w:lastRow="0" w:firstColumn="1" w:lastColumn="0" w:noHBand="0" w:noVBand="1"/>
      </w:tblPr>
      <w:tblGrid>
        <w:gridCol w:w="1134"/>
        <w:gridCol w:w="1134"/>
        <w:gridCol w:w="1418"/>
        <w:gridCol w:w="2693"/>
        <w:gridCol w:w="992"/>
        <w:gridCol w:w="1560"/>
        <w:gridCol w:w="6520"/>
      </w:tblGrid>
      <w:tr w:rsidR="00DA1752" w:rsidRPr="00F9261C" w14:paraId="6AB74254" w14:textId="3B28AD2D" w:rsidTr="00DA1752">
        <w:tc>
          <w:tcPr>
            <w:tcW w:w="1134" w:type="dxa"/>
            <w:vMerge w:val="restart"/>
            <w:shd w:val="clear" w:color="auto" w:fill="BFBFBF" w:themeFill="background1" w:themeFillShade="BF"/>
            <w:textDirection w:val="btLr"/>
          </w:tcPr>
          <w:p w14:paraId="368A74E5" w14:textId="093EC17F" w:rsidR="00DA1752" w:rsidRPr="00F93B42" w:rsidRDefault="00DA1752" w:rsidP="000808F1">
            <w:pPr>
              <w:spacing w:line="360" w:lineRule="auto"/>
              <w:ind w:left="113" w:right="113"/>
              <w:jc w:val="center"/>
              <w:rPr>
                <w:rFonts w:ascii="Arial" w:hAnsi="Arial" w:cs="Arial"/>
                <w:b/>
                <w:bCs/>
                <w:noProof/>
                <w:sz w:val="24"/>
                <w:szCs w:val="24"/>
              </w:rPr>
            </w:pPr>
            <w:r w:rsidRPr="00F93B42">
              <w:rPr>
                <w:rFonts w:ascii="Arial" w:hAnsi="Arial" w:cs="Arial"/>
                <w:b/>
                <w:bCs/>
                <w:noProof/>
                <w:sz w:val="24"/>
                <w:szCs w:val="24"/>
              </w:rPr>
              <w:lastRenderedPageBreak/>
              <w:t>Zoom sur les OER et Open Courseware</w:t>
            </w:r>
          </w:p>
        </w:tc>
        <w:tc>
          <w:tcPr>
            <w:tcW w:w="1134" w:type="dxa"/>
            <w:vMerge w:val="restart"/>
            <w:shd w:val="clear" w:color="auto" w:fill="F2F2F2" w:themeFill="background1" w:themeFillShade="F2"/>
            <w:vAlign w:val="center"/>
          </w:tcPr>
          <w:p w14:paraId="164AAF40" w14:textId="2AC28F15"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Les méta-portails et portails OER</w:t>
            </w:r>
          </w:p>
        </w:tc>
        <w:tc>
          <w:tcPr>
            <w:tcW w:w="1418" w:type="dxa"/>
            <w:shd w:val="clear" w:color="auto" w:fill="F2F2F2" w:themeFill="background1" w:themeFillShade="F2"/>
            <w:vAlign w:val="center"/>
          </w:tcPr>
          <w:p w14:paraId="4A31DCAD" w14:textId="33363991"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En binôme</w:t>
            </w:r>
          </w:p>
        </w:tc>
        <w:tc>
          <w:tcPr>
            <w:tcW w:w="2693" w:type="dxa"/>
            <w:vMerge w:val="restart"/>
            <w:shd w:val="clear" w:color="auto" w:fill="F2F2F2" w:themeFill="background1" w:themeFillShade="F2"/>
            <w:vAlign w:val="center"/>
          </w:tcPr>
          <w:p w14:paraId="75EBBC0D" w14:textId="7A4E7D61"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Différencier les méta-portails et portails</w:t>
            </w:r>
          </w:p>
        </w:tc>
        <w:tc>
          <w:tcPr>
            <w:tcW w:w="992" w:type="dxa"/>
            <w:shd w:val="clear" w:color="auto" w:fill="F2F2F2" w:themeFill="background1" w:themeFillShade="F2"/>
            <w:vAlign w:val="center"/>
          </w:tcPr>
          <w:p w14:paraId="6F9A2B71" w14:textId="1A434BBA"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1</w:t>
            </w:r>
            <w:r w:rsidR="00BA3A50">
              <w:rPr>
                <w:rFonts w:ascii="Arial" w:hAnsi="Arial" w:cs="Arial"/>
                <w:noProof/>
                <w:sz w:val="24"/>
                <w:szCs w:val="24"/>
              </w:rPr>
              <w:t>2</w:t>
            </w:r>
            <w:r>
              <w:rPr>
                <w:rFonts w:ascii="Arial" w:hAnsi="Arial" w:cs="Arial"/>
                <w:noProof/>
                <w:sz w:val="24"/>
                <w:szCs w:val="24"/>
              </w:rPr>
              <w:t>’</w:t>
            </w:r>
          </w:p>
        </w:tc>
        <w:tc>
          <w:tcPr>
            <w:tcW w:w="1560" w:type="dxa"/>
            <w:shd w:val="clear" w:color="auto" w:fill="F2F2F2" w:themeFill="background1" w:themeFillShade="F2"/>
            <w:vAlign w:val="center"/>
          </w:tcPr>
          <w:p w14:paraId="08817D79" w14:textId="5BEC8CD9"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1 PC par binôme</w:t>
            </w:r>
          </w:p>
        </w:tc>
        <w:tc>
          <w:tcPr>
            <w:tcW w:w="6520" w:type="dxa"/>
            <w:shd w:val="clear" w:color="auto" w:fill="F2F2F2" w:themeFill="background1" w:themeFillShade="F2"/>
            <w:vAlign w:val="center"/>
          </w:tcPr>
          <w:p w14:paraId="7BB9DDFF" w14:textId="79438B3D" w:rsidR="00DA1752" w:rsidRDefault="00DA1752" w:rsidP="00795C34">
            <w:pPr>
              <w:spacing w:line="360" w:lineRule="auto"/>
              <w:rPr>
                <w:rFonts w:ascii="Arial" w:hAnsi="Arial" w:cs="Arial"/>
                <w:noProof/>
                <w:sz w:val="24"/>
                <w:szCs w:val="24"/>
              </w:rPr>
            </w:pPr>
            <w:r w:rsidRPr="00D92744">
              <w:rPr>
                <w:rFonts w:ascii="Arial" w:hAnsi="Arial" w:cs="Arial"/>
                <w:b/>
                <w:bCs/>
                <w:noProof/>
                <w:color w:val="C00000"/>
                <w:sz w:val="24"/>
                <w:szCs w:val="24"/>
              </w:rPr>
              <w:t>Dia 9</w:t>
            </w:r>
            <w:r w:rsidRPr="00D92744">
              <w:rPr>
                <w:rFonts w:ascii="Arial" w:hAnsi="Arial" w:cs="Arial"/>
                <w:noProof/>
                <w:color w:val="C00000"/>
                <w:sz w:val="24"/>
                <w:szCs w:val="24"/>
              </w:rPr>
              <w:t> </w:t>
            </w:r>
            <w:r>
              <w:rPr>
                <w:rFonts w:ascii="Arial" w:hAnsi="Arial" w:cs="Arial"/>
                <w:noProof/>
                <w:sz w:val="24"/>
                <w:szCs w:val="24"/>
              </w:rPr>
              <w:t>: En binôme, découvrir les sites proposés, les classer comme méta-portail ou portail et télécharger une OER en lien avec les bénéfices de l’Open Education.</w:t>
            </w:r>
          </w:p>
          <w:p w14:paraId="6F9C1B1D" w14:textId="1CE441B7" w:rsidR="00DA1752" w:rsidRPr="00F9261C" w:rsidRDefault="00DA1752" w:rsidP="00795C34">
            <w:pPr>
              <w:spacing w:line="360" w:lineRule="auto"/>
              <w:rPr>
                <w:rFonts w:ascii="Arial" w:hAnsi="Arial" w:cs="Arial"/>
                <w:noProof/>
                <w:sz w:val="24"/>
                <w:szCs w:val="24"/>
              </w:rPr>
            </w:pPr>
          </w:p>
        </w:tc>
      </w:tr>
      <w:tr w:rsidR="00DA1752" w:rsidRPr="00F9261C" w14:paraId="5E54591E" w14:textId="63BC3A87" w:rsidTr="00DA1752">
        <w:tc>
          <w:tcPr>
            <w:tcW w:w="1134" w:type="dxa"/>
            <w:vMerge/>
            <w:shd w:val="clear" w:color="auto" w:fill="BFBFBF" w:themeFill="background1" w:themeFillShade="BF"/>
            <w:vAlign w:val="center"/>
          </w:tcPr>
          <w:p w14:paraId="0F25B786" w14:textId="77777777" w:rsidR="00DA1752" w:rsidRPr="00F93B42" w:rsidRDefault="00DA1752" w:rsidP="00CE2482">
            <w:pPr>
              <w:spacing w:line="360" w:lineRule="auto"/>
              <w:rPr>
                <w:rFonts w:ascii="Arial" w:hAnsi="Arial" w:cs="Arial"/>
                <w:b/>
                <w:bCs/>
                <w:noProof/>
                <w:sz w:val="24"/>
                <w:szCs w:val="24"/>
              </w:rPr>
            </w:pPr>
          </w:p>
        </w:tc>
        <w:tc>
          <w:tcPr>
            <w:tcW w:w="1134" w:type="dxa"/>
            <w:vMerge/>
            <w:shd w:val="clear" w:color="auto" w:fill="F2F2F2" w:themeFill="background1" w:themeFillShade="F2"/>
            <w:vAlign w:val="center"/>
          </w:tcPr>
          <w:p w14:paraId="13787346" w14:textId="78B33C85" w:rsidR="00DA1752" w:rsidRPr="00F9261C" w:rsidRDefault="00DA1752" w:rsidP="00795C34">
            <w:pPr>
              <w:spacing w:line="360" w:lineRule="auto"/>
              <w:rPr>
                <w:rFonts w:ascii="Arial" w:hAnsi="Arial" w:cs="Arial"/>
                <w:noProof/>
                <w:sz w:val="24"/>
                <w:szCs w:val="24"/>
              </w:rPr>
            </w:pPr>
          </w:p>
        </w:tc>
        <w:tc>
          <w:tcPr>
            <w:tcW w:w="1418" w:type="dxa"/>
            <w:shd w:val="clear" w:color="auto" w:fill="F2F2F2" w:themeFill="background1" w:themeFillShade="F2"/>
            <w:vAlign w:val="center"/>
          </w:tcPr>
          <w:p w14:paraId="0EEB0758" w14:textId="194FADBA"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Groupe entier</w:t>
            </w:r>
          </w:p>
        </w:tc>
        <w:tc>
          <w:tcPr>
            <w:tcW w:w="2693" w:type="dxa"/>
            <w:vMerge/>
            <w:shd w:val="clear" w:color="auto" w:fill="F2F2F2" w:themeFill="background1" w:themeFillShade="F2"/>
            <w:vAlign w:val="center"/>
          </w:tcPr>
          <w:p w14:paraId="6985764F" w14:textId="77777777" w:rsidR="00DA1752" w:rsidRPr="00F9261C" w:rsidRDefault="00DA1752" w:rsidP="00795C34">
            <w:pPr>
              <w:spacing w:line="360" w:lineRule="auto"/>
              <w:rPr>
                <w:rFonts w:ascii="Arial" w:hAnsi="Arial" w:cs="Arial"/>
                <w:noProof/>
                <w:sz w:val="24"/>
                <w:szCs w:val="24"/>
              </w:rPr>
            </w:pPr>
          </w:p>
        </w:tc>
        <w:tc>
          <w:tcPr>
            <w:tcW w:w="992" w:type="dxa"/>
            <w:shd w:val="clear" w:color="auto" w:fill="F2F2F2" w:themeFill="background1" w:themeFillShade="F2"/>
            <w:vAlign w:val="center"/>
          </w:tcPr>
          <w:p w14:paraId="4018AF82" w14:textId="79DE9DD5"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5’</w:t>
            </w:r>
          </w:p>
        </w:tc>
        <w:tc>
          <w:tcPr>
            <w:tcW w:w="1560" w:type="dxa"/>
            <w:shd w:val="clear" w:color="auto" w:fill="F2F2F2" w:themeFill="background1" w:themeFillShade="F2"/>
            <w:vAlign w:val="center"/>
          </w:tcPr>
          <w:p w14:paraId="0E11DCE8" w14:textId="77777777" w:rsidR="00DA1752" w:rsidRPr="00F9261C" w:rsidRDefault="00DA1752" w:rsidP="00795C34">
            <w:pPr>
              <w:spacing w:line="360" w:lineRule="auto"/>
              <w:rPr>
                <w:rFonts w:ascii="Arial" w:hAnsi="Arial" w:cs="Arial"/>
                <w:noProof/>
                <w:sz w:val="24"/>
                <w:szCs w:val="24"/>
              </w:rPr>
            </w:pPr>
          </w:p>
        </w:tc>
        <w:tc>
          <w:tcPr>
            <w:tcW w:w="6520" w:type="dxa"/>
            <w:shd w:val="clear" w:color="auto" w:fill="F2F2F2" w:themeFill="background1" w:themeFillShade="F2"/>
            <w:vAlign w:val="center"/>
          </w:tcPr>
          <w:p w14:paraId="05FB94E5" w14:textId="03711D76" w:rsidR="00DA1752" w:rsidRPr="00F9261C" w:rsidRDefault="00DA1752" w:rsidP="00795C34">
            <w:pPr>
              <w:spacing w:line="360" w:lineRule="auto"/>
              <w:rPr>
                <w:rFonts w:ascii="Arial" w:hAnsi="Arial" w:cs="Arial"/>
                <w:noProof/>
                <w:sz w:val="24"/>
                <w:szCs w:val="24"/>
              </w:rPr>
            </w:pPr>
            <w:r w:rsidRPr="00E83F5A">
              <w:rPr>
                <w:rFonts w:ascii="Arial" w:hAnsi="Arial" w:cs="Arial"/>
                <w:b/>
                <w:bCs/>
                <w:noProof/>
                <w:color w:val="C00000"/>
                <w:sz w:val="24"/>
                <w:szCs w:val="24"/>
              </w:rPr>
              <w:t>Dias 10-11</w:t>
            </w:r>
            <w:r w:rsidRPr="00E83F5A">
              <w:rPr>
                <w:rFonts w:ascii="Arial" w:hAnsi="Arial" w:cs="Arial"/>
                <w:noProof/>
                <w:color w:val="C00000"/>
                <w:sz w:val="24"/>
                <w:szCs w:val="24"/>
              </w:rPr>
              <w:t> </w:t>
            </w:r>
            <w:r>
              <w:rPr>
                <w:rFonts w:ascii="Arial" w:hAnsi="Arial" w:cs="Arial"/>
                <w:noProof/>
                <w:sz w:val="24"/>
                <w:szCs w:val="24"/>
              </w:rPr>
              <w:t>: Co-construire la définition de méta-portail et portail OER et commenter la 3</w:t>
            </w:r>
            <w:r w:rsidRPr="00E83F5A">
              <w:rPr>
                <w:rFonts w:ascii="Arial" w:hAnsi="Arial" w:cs="Arial"/>
                <w:noProof/>
                <w:sz w:val="24"/>
                <w:szCs w:val="24"/>
                <w:vertAlign w:val="superscript"/>
              </w:rPr>
              <w:t>ième</w:t>
            </w:r>
            <w:r>
              <w:rPr>
                <w:rFonts w:ascii="Arial" w:hAnsi="Arial" w:cs="Arial"/>
                <w:noProof/>
                <w:sz w:val="24"/>
                <w:szCs w:val="24"/>
              </w:rPr>
              <w:t xml:space="preserve"> colonne ainsi que les formats existants.</w:t>
            </w:r>
          </w:p>
        </w:tc>
      </w:tr>
      <w:tr w:rsidR="00DA1752" w:rsidRPr="00F9261C" w14:paraId="70F486CC" w14:textId="77777777" w:rsidTr="00DA1752">
        <w:tc>
          <w:tcPr>
            <w:tcW w:w="1134" w:type="dxa"/>
            <w:vMerge/>
            <w:shd w:val="clear" w:color="auto" w:fill="BFBFBF" w:themeFill="background1" w:themeFillShade="BF"/>
            <w:vAlign w:val="center"/>
          </w:tcPr>
          <w:p w14:paraId="1D97DD54" w14:textId="77777777" w:rsidR="00DA1752" w:rsidRPr="00F93B42" w:rsidRDefault="00DA1752" w:rsidP="00CE2482">
            <w:pPr>
              <w:spacing w:line="360" w:lineRule="auto"/>
              <w:rPr>
                <w:rFonts w:ascii="Arial" w:hAnsi="Arial" w:cs="Arial"/>
                <w:b/>
                <w:bCs/>
                <w:noProof/>
                <w:sz w:val="24"/>
                <w:szCs w:val="24"/>
              </w:rPr>
            </w:pPr>
          </w:p>
        </w:tc>
        <w:tc>
          <w:tcPr>
            <w:tcW w:w="1134" w:type="dxa"/>
            <w:vMerge w:val="restart"/>
            <w:vAlign w:val="center"/>
          </w:tcPr>
          <w:p w14:paraId="6612B0F6" w14:textId="76348A95"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Comment basculer en Open ?</w:t>
            </w:r>
          </w:p>
        </w:tc>
        <w:tc>
          <w:tcPr>
            <w:tcW w:w="1418" w:type="dxa"/>
            <w:vAlign w:val="center"/>
          </w:tcPr>
          <w:p w14:paraId="761BB836" w14:textId="00D1BCAD" w:rsidR="00DA1752" w:rsidRDefault="00DA1752" w:rsidP="00795C34">
            <w:pPr>
              <w:spacing w:line="360" w:lineRule="auto"/>
              <w:rPr>
                <w:rFonts w:ascii="Arial" w:hAnsi="Arial" w:cs="Arial"/>
                <w:noProof/>
                <w:sz w:val="24"/>
                <w:szCs w:val="24"/>
              </w:rPr>
            </w:pPr>
            <w:r>
              <w:rPr>
                <w:rFonts w:ascii="Arial" w:hAnsi="Arial" w:cs="Arial"/>
                <w:noProof/>
                <w:sz w:val="24"/>
                <w:szCs w:val="24"/>
              </w:rPr>
              <w:t>Groupe entier</w:t>
            </w:r>
          </w:p>
        </w:tc>
        <w:tc>
          <w:tcPr>
            <w:tcW w:w="2693" w:type="dxa"/>
            <w:vAlign w:val="center"/>
          </w:tcPr>
          <w:p w14:paraId="266F8BFF" w14:textId="77777777" w:rsidR="00DA1752" w:rsidRDefault="00DA1752" w:rsidP="00795C34">
            <w:pPr>
              <w:spacing w:line="360" w:lineRule="auto"/>
              <w:rPr>
                <w:rFonts w:ascii="Arial" w:hAnsi="Arial" w:cs="Arial"/>
                <w:noProof/>
                <w:sz w:val="24"/>
                <w:szCs w:val="24"/>
              </w:rPr>
            </w:pPr>
            <w:r>
              <w:rPr>
                <w:rFonts w:ascii="Arial" w:hAnsi="Arial" w:cs="Arial"/>
                <w:noProof/>
                <w:sz w:val="24"/>
                <w:szCs w:val="24"/>
              </w:rPr>
              <w:t>Intégrer dans ses enseignements et formations des OER existantes</w:t>
            </w:r>
          </w:p>
          <w:p w14:paraId="03F9AB48" w14:textId="319E715B" w:rsidR="00DA1752" w:rsidRDefault="00DA1752" w:rsidP="00795C34">
            <w:pPr>
              <w:spacing w:line="360" w:lineRule="auto"/>
              <w:rPr>
                <w:rFonts w:ascii="Arial" w:hAnsi="Arial" w:cs="Arial"/>
                <w:noProof/>
                <w:sz w:val="24"/>
                <w:szCs w:val="24"/>
              </w:rPr>
            </w:pPr>
            <w:r>
              <w:rPr>
                <w:rFonts w:ascii="Arial" w:hAnsi="Arial" w:cs="Arial"/>
                <w:noProof/>
                <w:sz w:val="24"/>
                <w:szCs w:val="24"/>
              </w:rPr>
              <w:t>Choisir la licence appropriée</w:t>
            </w:r>
          </w:p>
          <w:p w14:paraId="3CCC944C" w14:textId="77777777" w:rsidR="00DA1752" w:rsidRDefault="00DA1752" w:rsidP="00795C34">
            <w:pPr>
              <w:spacing w:line="360" w:lineRule="auto"/>
              <w:rPr>
                <w:rFonts w:ascii="Arial" w:hAnsi="Arial" w:cs="Arial"/>
                <w:noProof/>
                <w:sz w:val="24"/>
                <w:szCs w:val="24"/>
              </w:rPr>
            </w:pPr>
            <w:r>
              <w:rPr>
                <w:rFonts w:ascii="Arial" w:hAnsi="Arial" w:cs="Arial"/>
                <w:noProof/>
                <w:sz w:val="24"/>
                <w:szCs w:val="24"/>
              </w:rPr>
              <w:t>Choisir la forme d’ouverture appropriée</w:t>
            </w:r>
          </w:p>
          <w:p w14:paraId="2076F092" w14:textId="2B31B991"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Rendre ses contenus ouverts engageants &amp; compréhensibles</w:t>
            </w:r>
          </w:p>
        </w:tc>
        <w:tc>
          <w:tcPr>
            <w:tcW w:w="992" w:type="dxa"/>
            <w:vAlign w:val="center"/>
          </w:tcPr>
          <w:p w14:paraId="0DF7DBBF" w14:textId="481F3395" w:rsidR="00DA1752" w:rsidRDefault="00DA1752" w:rsidP="00795C34">
            <w:pPr>
              <w:spacing w:line="360" w:lineRule="auto"/>
              <w:rPr>
                <w:rFonts w:ascii="Arial" w:hAnsi="Arial" w:cs="Arial"/>
                <w:noProof/>
                <w:sz w:val="24"/>
                <w:szCs w:val="24"/>
              </w:rPr>
            </w:pPr>
            <w:r>
              <w:rPr>
                <w:rFonts w:ascii="Arial" w:hAnsi="Arial" w:cs="Arial"/>
                <w:noProof/>
                <w:sz w:val="24"/>
                <w:szCs w:val="24"/>
              </w:rPr>
              <w:t>25’</w:t>
            </w:r>
          </w:p>
        </w:tc>
        <w:tc>
          <w:tcPr>
            <w:tcW w:w="1560" w:type="dxa"/>
            <w:vAlign w:val="center"/>
          </w:tcPr>
          <w:p w14:paraId="78B5E588" w14:textId="1350B2A9"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 xml:space="preserve">Document </w:t>
            </w:r>
            <w:hyperlink r:id="rId23" w:history="1">
              <w:r>
                <w:rPr>
                  <w:rStyle w:val="Lienhypertexte"/>
                  <w:rFonts w:ascii="Arial" w:hAnsi="Arial" w:cs="Arial"/>
                  <w:noProof/>
                  <w:sz w:val="24"/>
                  <w:szCs w:val="24"/>
                </w:rPr>
                <w:t>Un contenu pédagogique est engageant et compréhensible si</w:t>
              </w:r>
            </w:hyperlink>
            <w:r>
              <w:rPr>
                <w:rFonts w:ascii="Arial" w:hAnsi="Arial" w:cs="Arial"/>
                <w:noProof/>
                <w:sz w:val="24"/>
                <w:szCs w:val="24"/>
              </w:rPr>
              <w:t xml:space="preserve"> </w:t>
            </w:r>
          </w:p>
        </w:tc>
        <w:tc>
          <w:tcPr>
            <w:tcW w:w="6520" w:type="dxa"/>
            <w:vAlign w:val="center"/>
          </w:tcPr>
          <w:p w14:paraId="30B5B3BD" w14:textId="0C4F49E5" w:rsidR="00DA1752" w:rsidRDefault="00DA1752" w:rsidP="00795C34">
            <w:pPr>
              <w:spacing w:line="360" w:lineRule="auto"/>
              <w:rPr>
                <w:rFonts w:ascii="Arial" w:hAnsi="Arial" w:cs="Arial"/>
                <w:noProof/>
                <w:sz w:val="24"/>
                <w:szCs w:val="24"/>
              </w:rPr>
            </w:pPr>
            <w:r>
              <w:rPr>
                <w:rFonts w:ascii="Arial" w:hAnsi="Arial" w:cs="Arial"/>
                <w:b/>
                <w:bCs/>
                <w:noProof/>
                <w:color w:val="C00000"/>
                <w:sz w:val="24"/>
                <w:szCs w:val="24"/>
              </w:rPr>
              <w:t>Dias 13 à 17 </w:t>
            </w:r>
            <w:r w:rsidRPr="00F625DB">
              <w:rPr>
                <w:rFonts w:ascii="Arial" w:hAnsi="Arial" w:cs="Arial"/>
                <w:noProof/>
                <w:sz w:val="24"/>
                <w:szCs w:val="24"/>
              </w:rPr>
              <w:t>: Le·a formateur·rice commente les dias et vérifie la compréhension</w:t>
            </w:r>
            <w:r>
              <w:rPr>
                <w:rFonts w:ascii="Arial" w:hAnsi="Arial" w:cs="Arial"/>
                <w:noProof/>
                <w:sz w:val="24"/>
                <w:szCs w:val="24"/>
              </w:rPr>
              <w:t>. Iel explique son histoire personnelle avec les OER.</w:t>
            </w:r>
          </w:p>
          <w:p w14:paraId="1E5D294A" w14:textId="0E17B1F7" w:rsidR="00DA1752" w:rsidRPr="00A068B6" w:rsidRDefault="00DA1752" w:rsidP="00795C34">
            <w:pPr>
              <w:spacing w:line="360" w:lineRule="auto"/>
              <w:rPr>
                <w:rFonts w:ascii="Arial" w:hAnsi="Arial" w:cs="Arial"/>
                <w:i/>
                <w:iCs/>
                <w:noProof/>
                <w:sz w:val="24"/>
                <w:szCs w:val="24"/>
              </w:rPr>
            </w:pPr>
            <w:r w:rsidRPr="00A068B6">
              <w:rPr>
                <w:rFonts w:ascii="Arial" w:hAnsi="Arial" w:cs="Arial"/>
                <w:i/>
                <w:iCs/>
                <w:noProof/>
                <w:sz w:val="24"/>
                <w:szCs w:val="24"/>
              </w:rPr>
              <w:t>Parler de sa propre expérience avec les OER illustre qu</w:t>
            </w:r>
            <w:r w:rsidR="009216E6">
              <w:rPr>
                <w:rFonts w:ascii="Arial" w:hAnsi="Arial" w:cs="Arial"/>
                <w:i/>
                <w:iCs/>
                <w:noProof/>
                <w:sz w:val="24"/>
                <w:szCs w:val="24"/>
              </w:rPr>
              <w:t>e l’i</w:t>
            </w:r>
            <w:r w:rsidRPr="00A068B6">
              <w:rPr>
                <w:rFonts w:ascii="Arial" w:hAnsi="Arial" w:cs="Arial"/>
                <w:i/>
                <w:iCs/>
                <w:noProof/>
                <w:sz w:val="24"/>
                <w:szCs w:val="24"/>
              </w:rPr>
              <w:t>ntégr</w:t>
            </w:r>
            <w:r w:rsidR="009216E6">
              <w:rPr>
                <w:rFonts w:ascii="Arial" w:hAnsi="Arial" w:cs="Arial"/>
                <w:i/>
                <w:iCs/>
                <w:noProof/>
                <w:sz w:val="24"/>
                <w:szCs w:val="24"/>
              </w:rPr>
              <w:t>ation</w:t>
            </w:r>
            <w:r w:rsidRPr="00A068B6">
              <w:rPr>
                <w:rFonts w:ascii="Arial" w:hAnsi="Arial" w:cs="Arial"/>
                <w:i/>
                <w:iCs/>
                <w:noProof/>
                <w:sz w:val="24"/>
                <w:szCs w:val="24"/>
              </w:rPr>
              <w:t xml:space="preserve"> des OER dans ses formations et enseignements fait gagner beaucoup de temps.</w:t>
            </w:r>
          </w:p>
          <w:p w14:paraId="3C212F63" w14:textId="77777777" w:rsidR="00DA1752" w:rsidRDefault="00DA1752" w:rsidP="00795C34">
            <w:pPr>
              <w:spacing w:line="360" w:lineRule="auto"/>
              <w:rPr>
                <w:rFonts w:ascii="Arial" w:hAnsi="Arial" w:cs="Arial"/>
                <w:b/>
                <w:bCs/>
                <w:noProof/>
                <w:color w:val="C00000"/>
                <w:sz w:val="24"/>
                <w:szCs w:val="24"/>
              </w:rPr>
            </w:pPr>
          </w:p>
          <w:p w14:paraId="5B998B34" w14:textId="66789CB8" w:rsidR="00DA1752" w:rsidRDefault="00DA1752" w:rsidP="00795C34">
            <w:pPr>
              <w:spacing w:line="360" w:lineRule="auto"/>
              <w:rPr>
                <w:rFonts w:ascii="Arial" w:hAnsi="Arial" w:cs="Arial"/>
                <w:noProof/>
                <w:sz w:val="24"/>
                <w:szCs w:val="24"/>
              </w:rPr>
            </w:pPr>
            <w:r w:rsidRPr="00533815">
              <w:rPr>
                <w:rFonts w:ascii="Arial" w:hAnsi="Arial" w:cs="Arial"/>
                <w:b/>
                <w:bCs/>
                <w:noProof/>
                <w:color w:val="C00000"/>
                <w:sz w:val="24"/>
                <w:szCs w:val="24"/>
              </w:rPr>
              <w:t>Dia 18 (étape 3/4)</w:t>
            </w:r>
            <w:r w:rsidRPr="00533815">
              <w:rPr>
                <w:rFonts w:ascii="Arial" w:hAnsi="Arial" w:cs="Arial"/>
                <w:noProof/>
                <w:color w:val="C00000"/>
                <w:sz w:val="24"/>
                <w:szCs w:val="24"/>
              </w:rPr>
              <w:t> </w:t>
            </w:r>
            <w:r>
              <w:rPr>
                <w:rFonts w:ascii="Arial" w:hAnsi="Arial" w:cs="Arial"/>
                <w:noProof/>
                <w:sz w:val="24"/>
                <w:szCs w:val="24"/>
              </w:rPr>
              <w:t>: Chacun·e fait une réflexion personnelle sur ce qu’il a récemment appris et comment.</w:t>
            </w:r>
          </w:p>
          <w:p w14:paraId="7533869E" w14:textId="3E130448" w:rsidR="00DA1752" w:rsidRPr="001E54D6" w:rsidRDefault="00DA1752" w:rsidP="00795C34">
            <w:pPr>
              <w:spacing w:line="360" w:lineRule="auto"/>
              <w:rPr>
                <w:rFonts w:ascii="Arial" w:hAnsi="Arial" w:cs="Arial"/>
                <w:b/>
                <w:bCs/>
                <w:i/>
                <w:iCs/>
                <w:noProof/>
                <w:color w:val="C00000"/>
                <w:sz w:val="24"/>
                <w:szCs w:val="24"/>
              </w:rPr>
            </w:pPr>
            <w:r w:rsidRPr="001E54D6">
              <w:rPr>
                <w:rFonts w:ascii="Arial" w:hAnsi="Arial" w:cs="Arial"/>
                <w:i/>
                <w:iCs/>
                <w:noProof/>
                <w:sz w:val="24"/>
                <w:szCs w:val="24"/>
              </w:rPr>
              <w:t>Se mettre dans une posture d’apprenant·e quelques minutes peut faire prendre conscience que ce qui m’aide et me motive à apprendre peut également aider et motiver mes apprenants.</w:t>
            </w:r>
            <w:r w:rsidR="009216E6">
              <w:rPr>
                <w:rFonts w:ascii="Arial" w:hAnsi="Arial" w:cs="Arial"/>
                <w:i/>
                <w:iCs/>
                <w:noProof/>
                <w:sz w:val="24"/>
                <w:szCs w:val="24"/>
              </w:rPr>
              <w:t xml:space="preserve"> </w:t>
            </w:r>
            <w:r>
              <w:rPr>
                <w:rFonts w:ascii="Arial" w:hAnsi="Arial" w:cs="Arial"/>
                <w:i/>
                <w:iCs/>
                <w:noProof/>
                <w:sz w:val="24"/>
                <w:szCs w:val="24"/>
              </w:rPr>
              <w:t>Alors pourquoi pas s’en inspirer ?</w:t>
            </w:r>
          </w:p>
        </w:tc>
      </w:tr>
      <w:tr w:rsidR="00DA1752" w:rsidRPr="00F9261C" w14:paraId="23DBF4D3" w14:textId="77777777" w:rsidTr="00DA1752">
        <w:tc>
          <w:tcPr>
            <w:tcW w:w="1134" w:type="dxa"/>
            <w:vMerge/>
            <w:shd w:val="clear" w:color="auto" w:fill="BFBFBF" w:themeFill="background1" w:themeFillShade="BF"/>
            <w:vAlign w:val="center"/>
          </w:tcPr>
          <w:p w14:paraId="61C889C3" w14:textId="77777777" w:rsidR="00DA1752" w:rsidRPr="00F93B42" w:rsidRDefault="00DA1752" w:rsidP="00CE2482">
            <w:pPr>
              <w:spacing w:line="360" w:lineRule="auto"/>
              <w:rPr>
                <w:rFonts w:ascii="Arial" w:hAnsi="Arial" w:cs="Arial"/>
                <w:b/>
                <w:bCs/>
                <w:noProof/>
                <w:sz w:val="24"/>
                <w:szCs w:val="24"/>
              </w:rPr>
            </w:pPr>
          </w:p>
        </w:tc>
        <w:tc>
          <w:tcPr>
            <w:tcW w:w="1134" w:type="dxa"/>
            <w:vMerge/>
            <w:vAlign w:val="center"/>
          </w:tcPr>
          <w:p w14:paraId="6559D7D4" w14:textId="77777777" w:rsidR="00DA1752" w:rsidRPr="00F9261C" w:rsidRDefault="00DA1752" w:rsidP="00795C34">
            <w:pPr>
              <w:spacing w:line="360" w:lineRule="auto"/>
              <w:rPr>
                <w:rFonts w:ascii="Arial" w:hAnsi="Arial" w:cs="Arial"/>
                <w:noProof/>
                <w:sz w:val="24"/>
                <w:szCs w:val="24"/>
              </w:rPr>
            </w:pPr>
          </w:p>
        </w:tc>
        <w:tc>
          <w:tcPr>
            <w:tcW w:w="1418" w:type="dxa"/>
            <w:vAlign w:val="center"/>
          </w:tcPr>
          <w:p w14:paraId="42B9BFA0" w14:textId="6BA1986C" w:rsidR="00DA1752" w:rsidRDefault="00DA1752" w:rsidP="00795C34">
            <w:pPr>
              <w:spacing w:line="360" w:lineRule="auto"/>
              <w:rPr>
                <w:rFonts w:ascii="Arial" w:hAnsi="Arial" w:cs="Arial"/>
                <w:noProof/>
                <w:sz w:val="24"/>
                <w:szCs w:val="24"/>
              </w:rPr>
            </w:pPr>
            <w:r>
              <w:rPr>
                <w:rFonts w:ascii="Arial" w:hAnsi="Arial" w:cs="Arial"/>
                <w:noProof/>
                <w:sz w:val="24"/>
                <w:szCs w:val="24"/>
              </w:rPr>
              <w:t>Groupe entier</w:t>
            </w:r>
          </w:p>
        </w:tc>
        <w:tc>
          <w:tcPr>
            <w:tcW w:w="2693" w:type="dxa"/>
            <w:vAlign w:val="center"/>
          </w:tcPr>
          <w:p w14:paraId="6AF92E45" w14:textId="3FBBDE00"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Publier une OER</w:t>
            </w:r>
          </w:p>
        </w:tc>
        <w:tc>
          <w:tcPr>
            <w:tcW w:w="992" w:type="dxa"/>
            <w:vAlign w:val="center"/>
          </w:tcPr>
          <w:p w14:paraId="74710267" w14:textId="56BF5E01" w:rsidR="00DA1752" w:rsidRDefault="00BA3A50" w:rsidP="00795C34">
            <w:pPr>
              <w:spacing w:line="360" w:lineRule="auto"/>
              <w:rPr>
                <w:rFonts w:ascii="Arial" w:hAnsi="Arial" w:cs="Arial"/>
                <w:noProof/>
                <w:sz w:val="24"/>
                <w:szCs w:val="24"/>
              </w:rPr>
            </w:pPr>
            <w:r>
              <w:rPr>
                <w:rFonts w:ascii="Arial" w:hAnsi="Arial" w:cs="Arial"/>
                <w:noProof/>
                <w:sz w:val="24"/>
                <w:szCs w:val="24"/>
              </w:rPr>
              <w:t>5</w:t>
            </w:r>
            <w:r w:rsidR="00DA1752">
              <w:rPr>
                <w:rFonts w:ascii="Arial" w:hAnsi="Arial" w:cs="Arial"/>
                <w:noProof/>
                <w:sz w:val="24"/>
                <w:szCs w:val="24"/>
              </w:rPr>
              <w:t>’</w:t>
            </w:r>
          </w:p>
        </w:tc>
        <w:tc>
          <w:tcPr>
            <w:tcW w:w="1560" w:type="dxa"/>
            <w:vAlign w:val="center"/>
          </w:tcPr>
          <w:p w14:paraId="2E7614A4" w14:textId="77777777" w:rsidR="00DA1752" w:rsidRPr="00F9261C" w:rsidRDefault="00DA1752" w:rsidP="00795C34">
            <w:pPr>
              <w:spacing w:line="360" w:lineRule="auto"/>
              <w:rPr>
                <w:rFonts w:ascii="Arial" w:hAnsi="Arial" w:cs="Arial"/>
                <w:noProof/>
                <w:sz w:val="24"/>
                <w:szCs w:val="24"/>
              </w:rPr>
            </w:pPr>
          </w:p>
        </w:tc>
        <w:tc>
          <w:tcPr>
            <w:tcW w:w="6520" w:type="dxa"/>
            <w:vAlign w:val="center"/>
          </w:tcPr>
          <w:p w14:paraId="67AD4D1F" w14:textId="77777777" w:rsidR="00FE578B" w:rsidRDefault="00FE578B" w:rsidP="00795C34">
            <w:pPr>
              <w:spacing w:line="360" w:lineRule="auto"/>
              <w:rPr>
                <w:rFonts w:ascii="Arial" w:hAnsi="Arial" w:cs="Arial"/>
                <w:b/>
                <w:bCs/>
                <w:noProof/>
                <w:color w:val="C00000"/>
                <w:sz w:val="24"/>
                <w:szCs w:val="24"/>
              </w:rPr>
            </w:pPr>
          </w:p>
          <w:p w14:paraId="712DEBCB" w14:textId="27C91166" w:rsidR="00FE578B" w:rsidRDefault="00DA1752" w:rsidP="00795C34">
            <w:pPr>
              <w:spacing w:line="360" w:lineRule="auto"/>
              <w:rPr>
                <w:rFonts w:ascii="Arial" w:hAnsi="Arial" w:cs="Arial"/>
                <w:noProof/>
                <w:sz w:val="24"/>
                <w:szCs w:val="24"/>
              </w:rPr>
            </w:pPr>
            <w:r>
              <w:rPr>
                <w:rFonts w:ascii="Arial" w:hAnsi="Arial" w:cs="Arial"/>
                <w:b/>
                <w:bCs/>
                <w:noProof/>
                <w:color w:val="C00000"/>
                <w:sz w:val="24"/>
                <w:szCs w:val="24"/>
              </w:rPr>
              <w:t xml:space="preserve">Dia 19 : </w:t>
            </w:r>
            <w:r w:rsidRPr="00A40A1E">
              <w:rPr>
                <w:rFonts w:ascii="Arial" w:hAnsi="Arial" w:cs="Arial"/>
                <w:noProof/>
                <w:sz w:val="24"/>
                <w:szCs w:val="24"/>
              </w:rPr>
              <w:t xml:space="preserve">Cette dia est spécifique à la publication sur </w:t>
            </w:r>
            <w:hyperlink r:id="rId24" w:history="1">
              <w:r w:rsidRPr="00C63EFA">
                <w:rPr>
                  <w:rStyle w:val="Lienhypertexte"/>
                  <w:rFonts w:ascii="Arial" w:hAnsi="Arial" w:cs="Arial"/>
                  <w:noProof/>
                  <w:sz w:val="24"/>
                  <w:szCs w:val="24"/>
                </w:rPr>
                <w:t>www.oer.uclouvain.be</w:t>
              </w:r>
            </w:hyperlink>
            <w:r>
              <w:rPr>
                <w:rFonts w:ascii="Arial" w:hAnsi="Arial" w:cs="Arial"/>
                <w:noProof/>
                <w:sz w:val="24"/>
                <w:szCs w:val="24"/>
              </w:rPr>
              <w:t xml:space="preserve"> </w:t>
            </w:r>
            <w:r w:rsidRPr="00A40A1E">
              <w:rPr>
                <w:rFonts w:ascii="Arial" w:hAnsi="Arial" w:cs="Arial"/>
                <w:noProof/>
                <w:sz w:val="24"/>
                <w:szCs w:val="24"/>
              </w:rPr>
              <w:t>.</w:t>
            </w:r>
          </w:p>
          <w:p w14:paraId="0302AEB9" w14:textId="5ED108FD" w:rsidR="00DA1752" w:rsidRPr="00E83F5A" w:rsidRDefault="00DA1752" w:rsidP="00795C34">
            <w:pPr>
              <w:spacing w:line="360" w:lineRule="auto"/>
              <w:rPr>
                <w:rFonts w:ascii="Arial" w:hAnsi="Arial" w:cs="Arial"/>
                <w:b/>
                <w:bCs/>
                <w:noProof/>
                <w:color w:val="C00000"/>
                <w:sz w:val="24"/>
                <w:szCs w:val="24"/>
              </w:rPr>
            </w:pPr>
            <w:r>
              <w:rPr>
                <w:rFonts w:ascii="Arial" w:hAnsi="Arial" w:cs="Arial"/>
                <w:noProof/>
                <w:sz w:val="24"/>
                <w:szCs w:val="24"/>
              </w:rPr>
              <w:lastRenderedPageBreak/>
              <w:t xml:space="preserve">Si vous ne pouvez pas publier sur le portail de votre institution, nous vous conseillons de publier votre ressource sur </w:t>
            </w:r>
            <w:hyperlink r:id="rId25" w:history="1">
              <w:r w:rsidRPr="00C63EFA">
                <w:rPr>
                  <w:rStyle w:val="Lienhypertexte"/>
                  <w:rFonts w:ascii="Arial" w:hAnsi="Arial" w:cs="Arial"/>
                  <w:noProof/>
                  <w:sz w:val="24"/>
                  <w:szCs w:val="24"/>
                </w:rPr>
                <w:t>www.merlot.org</w:t>
              </w:r>
            </w:hyperlink>
            <w:r>
              <w:rPr>
                <w:rFonts w:ascii="Arial" w:hAnsi="Arial" w:cs="Arial"/>
                <w:noProof/>
                <w:sz w:val="24"/>
                <w:szCs w:val="24"/>
              </w:rPr>
              <w:t xml:space="preserve"> </w:t>
            </w:r>
            <w:r w:rsidR="009216E6">
              <w:rPr>
                <w:rFonts w:ascii="Arial" w:hAnsi="Arial" w:cs="Arial"/>
                <w:noProof/>
                <w:sz w:val="24"/>
                <w:szCs w:val="24"/>
              </w:rPr>
              <w:t>et/</w:t>
            </w:r>
            <w:r>
              <w:rPr>
                <w:rFonts w:ascii="Arial" w:hAnsi="Arial" w:cs="Arial"/>
                <w:noProof/>
                <w:sz w:val="24"/>
                <w:szCs w:val="24"/>
              </w:rPr>
              <w:t xml:space="preserve">ou </w:t>
            </w:r>
            <w:hyperlink r:id="rId26" w:history="1">
              <w:r w:rsidRPr="00C63EFA">
                <w:rPr>
                  <w:rStyle w:val="Lienhypertexte"/>
                  <w:rFonts w:ascii="Arial" w:hAnsi="Arial" w:cs="Arial"/>
                  <w:noProof/>
                  <w:sz w:val="24"/>
                  <w:szCs w:val="24"/>
                </w:rPr>
                <w:t>www.oercommons.org</w:t>
              </w:r>
            </w:hyperlink>
            <w:r>
              <w:rPr>
                <w:rFonts w:ascii="Arial" w:hAnsi="Arial" w:cs="Arial"/>
                <w:noProof/>
                <w:sz w:val="24"/>
                <w:szCs w:val="24"/>
              </w:rPr>
              <w:t xml:space="preserve"> pour la rendre visible.</w:t>
            </w:r>
          </w:p>
        </w:tc>
      </w:tr>
      <w:tr w:rsidR="00DA1752" w:rsidRPr="00F9261C" w14:paraId="0C9B4CFE" w14:textId="77777777" w:rsidTr="00DA1752">
        <w:tc>
          <w:tcPr>
            <w:tcW w:w="1134" w:type="dxa"/>
            <w:vMerge/>
            <w:shd w:val="clear" w:color="auto" w:fill="BFBFBF" w:themeFill="background1" w:themeFillShade="BF"/>
            <w:vAlign w:val="center"/>
          </w:tcPr>
          <w:p w14:paraId="4542D02A" w14:textId="77777777" w:rsidR="00DA1752" w:rsidRPr="00F93B42" w:rsidRDefault="00DA1752" w:rsidP="00CE2482">
            <w:pPr>
              <w:spacing w:line="360" w:lineRule="auto"/>
              <w:rPr>
                <w:rFonts w:ascii="Arial" w:hAnsi="Arial" w:cs="Arial"/>
                <w:b/>
                <w:bCs/>
                <w:noProof/>
                <w:sz w:val="24"/>
                <w:szCs w:val="24"/>
              </w:rPr>
            </w:pPr>
          </w:p>
        </w:tc>
        <w:tc>
          <w:tcPr>
            <w:tcW w:w="1134" w:type="dxa"/>
            <w:shd w:val="clear" w:color="auto" w:fill="F2F2F2" w:themeFill="background1" w:themeFillShade="F2"/>
            <w:vAlign w:val="center"/>
          </w:tcPr>
          <w:p w14:paraId="2F38A5F6" w14:textId="6E713CCE"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Pourquoi basculer en Open ?</w:t>
            </w:r>
          </w:p>
        </w:tc>
        <w:tc>
          <w:tcPr>
            <w:tcW w:w="1418" w:type="dxa"/>
            <w:shd w:val="clear" w:color="auto" w:fill="F2F2F2" w:themeFill="background1" w:themeFillShade="F2"/>
            <w:vAlign w:val="center"/>
          </w:tcPr>
          <w:p w14:paraId="2B43ABE1" w14:textId="0C0651DE" w:rsidR="00DA1752" w:rsidRDefault="00DA1752" w:rsidP="00795C34">
            <w:pPr>
              <w:spacing w:line="360" w:lineRule="auto"/>
              <w:rPr>
                <w:rFonts w:ascii="Arial" w:hAnsi="Arial" w:cs="Arial"/>
                <w:noProof/>
                <w:sz w:val="24"/>
                <w:szCs w:val="24"/>
              </w:rPr>
            </w:pPr>
            <w:r>
              <w:rPr>
                <w:rFonts w:ascii="Arial" w:hAnsi="Arial" w:cs="Arial"/>
                <w:noProof/>
                <w:sz w:val="24"/>
                <w:szCs w:val="24"/>
              </w:rPr>
              <w:t>Seul, en binôme, puis en groupe entier</w:t>
            </w:r>
          </w:p>
        </w:tc>
        <w:tc>
          <w:tcPr>
            <w:tcW w:w="2693" w:type="dxa"/>
            <w:shd w:val="clear" w:color="auto" w:fill="F2F2F2" w:themeFill="background1" w:themeFillShade="F2"/>
            <w:vAlign w:val="center"/>
          </w:tcPr>
          <w:p w14:paraId="5E25A496" w14:textId="4116F36D"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 xml:space="preserve">Comprendre les avantages de l’Open Education </w:t>
            </w:r>
          </w:p>
        </w:tc>
        <w:tc>
          <w:tcPr>
            <w:tcW w:w="992" w:type="dxa"/>
            <w:shd w:val="clear" w:color="auto" w:fill="F2F2F2" w:themeFill="background1" w:themeFillShade="F2"/>
            <w:vAlign w:val="center"/>
          </w:tcPr>
          <w:p w14:paraId="65280421" w14:textId="7FBDE5B8" w:rsidR="00DA1752" w:rsidRDefault="00BA3A50" w:rsidP="00795C34">
            <w:pPr>
              <w:spacing w:line="360" w:lineRule="auto"/>
              <w:rPr>
                <w:rFonts w:ascii="Arial" w:hAnsi="Arial" w:cs="Arial"/>
                <w:noProof/>
                <w:sz w:val="24"/>
                <w:szCs w:val="24"/>
              </w:rPr>
            </w:pPr>
            <w:r>
              <w:rPr>
                <w:rFonts w:ascii="Arial" w:hAnsi="Arial" w:cs="Arial"/>
                <w:noProof/>
                <w:sz w:val="24"/>
                <w:szCs w:val="24"/>
              </w:rPr>
              <w:t>8</w:t>
            </w:r>
            <w:r w:rsidR="00DA1752">
              <w:rPr>
                <w:rFonts w:ascii="Arial" w:hAnsi="Arial" w:cs="Arial"/>
                <w:noProof/>
                <w:sz w:val="24"/>
                <w:szCs w:val="24"/>
              </w:rPr>
              <w:t>’</w:t>
            </w:r>
          </w:p>
        </w:tc>
        <w:tc>
          <w:tcPr>
            <w:tcW w:w="1560" w:type="dxa"/>
            <w:shd w:val="clear" w:color="auto" w:fill="F2F2F2" w:themeFill="background1" w:themeFillShade="F2"/>
            <w:vAlign w:val="center"/>
          </w:tcPr>
          <w:p w14:paraId="4B41E322" w14:textId="77777777" w:rsidR="00DA1752" w:rsidRDefault="00DA1752" w:rsidP="00795C34">
            <w:pPr>
              <w:spacing w:line="360" w:lineRule="auto"/>
              <w:rPr>
                <w:rFonts w:ascii="Arial" w:hAnsi="Arial" w:cs="Arial"/>
                <w:noProof/>
                <w:sz w:val="24"/>
                <w:szCs w:val="24"/>
              </w:rPr>
            </w:pPr>
            <w:r>
              <w:rPr>
                <w:rFonts w:ascii="Arial" w:hAnsi="Arial" w:cs="Arial"/>
                <w:noProof/>
                <w:sz w:val="24"/>
                <w:szCs w:val="24"/>
              </w:rPr>
              <w:t>Post-its</w:t>
            </w:r>
          </w:p>
          <w:p w14:paraId="4B334692" w14:textId="7ABCB52F"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Marqueurs</w:t>
            </w:r>
          </w:p>
        </w:tc>
        <w:tc>
          <w:tcPr>
            <w:tcW w:w="6520" w:type="dxa"/>
            <w:shd w:val="clear" w:color="auto" w:fill="F2F2F2" w:themeFill="background1" w:themeFillShade="F2"/>
            <w:vAlign w:val="center"/>
          </w:tcPr>
          <w:p w14:paraId="63971022" w14:textId="77777777" w:rsidR="00DA1752" w:rsidRDefault="00DA1752" w:rsidP="00795C34">
            <w:pPr>
              <w:spacing w:line="360" w:lineRule="auto"/>
              <w:rPr>
                <w:rFonts w:ascii="Arial" w:hAnsi="Arial" w:cs="Arial"/>
                <w:b/>
                <w:bCs/>
                <w:noProof/>
                <w:color w:val="C00000"/>
                <w:sz w:val="24"/>
                <w:szCs w:val="24"/>
              </w:rPr>
            </w:pPr>
            <w:r w:rsidRPr="00851F4B">
              <w:rPr>
                <w:rFonts w:ascii="Arial" w:hAnsi="Arial" w:cs="Arial"/>
                <w:b/>
                <w:bCs/>
                <w:noProof/>
                <w:color w:val="C00000"/>
                <w:sz w:val="24"/>
                <w:szCs w:val="24"/>
              </w:rPr>
              <w:t>Dia 21</w:t>
            </w:r>
            <w:r>
              <w:rPr>
                <w:rFonts w:ascii="Arial" w:hAnsi="Arial" w:cs="Arial"/>
                <w:b/>
                <w:bCs/>
                <w:noProof/>
                <w:color w:val="C00000"/>
                <w:sz w:val="24"/>
                <w:szCs w:val="24"/>
              </w:rPr>
              <w:t xml:space="preserve"> : </w:t>
            </w:r>
          </w:p>
          <w:p w14:paraId="6D00EE0D" w14:textId="3D1B83AB" w:rsidR="00DA1752" w:rsidRDefault="00DA1752" w:rsidP="00795C34">
            <w:pPr>
              <w:spacing w:line="360" w:lineRule="auto"/>
              <w:rPr>
                <w:rFonts w:ascii="Arial" w:hAnsi="Arial" w:cs="Arial"/>
                <w:noProof/>
                <w:sz w:val="24"/>
                <w:szCs w:val="24"/>
              </w:rPr>
            </w:pPr>
            <w:r w:rsidRPr="00AA3606">
              <w:rPr>
                <w:rFonts w:ascii="Arial" w:hAnsi="Arial" w:cs="Arial"/>
                <w:b/>
                <w:bCs/>
                <w:noProof/>
                <w:sz w:val="24"/>
                <w:szCs w:val="24"/>
              </w:rPr>
              <w:t>Chacun</w:t>
            </w:r>
            <w:r w:rsidRPr="00851F4B">
              <w:rPr>
                <w:rFonts w:ascii="Arial" w:hAnsi="Arial" w:cs="Arial"/>
                <w:noProof/>
                <w:sz w:val="24"/>
                <w:szCs w:val="24"/>
              </w:rPr>
              <w:t xml:space="preserve"> note 2 mots-clés sur 2 post-its qui résument les bénéfices des OER qui lui parlent le plus.</w:t>
            </w:r>
          </w:p>
          <w:p w14:paraId="7F5719B4" w14:textId="2F93E391" w:rsidR="00DA1752" w:rsidRDefault="00DA1752" w:rsidP="00795C34">
            <w:pPr>
              <w:spacing w:line="360" w:lineRule="auto"/>
              <w:rPr>
                <w:rFonts w:ascii="Arial" w:hAnsi="Arial" w:cs="Arial"/>
                <w:noProof/>
                <w:sz w:val="24"/>
                <w:szCs w:val="24"/>
              </w:rPr>
            </w:pPr>
            <w:r w:rsidRPr="00AA3606">
              <w:rPr>
                <w:rFonts w:ascii="Arial" w:hAnsi="Arial" w:cs="Arial"/>
                <w:b/>
                <w:bCs/>
                <w:noProof/>
                <w:sz w:val="24"/>
                <w:szCs w:val="24"/>
              </w:rPr>
              <w:t>En binôme</w:t>
            </w:r>
            <w:r w:rsidRPr="00851F4B">
              <w:rPr>
                <w:rFonts w:ascii="Arial" w:hAnsi="Arial" w:cs="Arial"/>
                <w:noProof/>
                <w:sz w:val="24"/>
                <w:szCs w:val="24"/>
              </w:rPr>
              <w:t xml:space="preserve"> : Echange</w:t>
            </w:r>
            <w:r>
              <w:rPr>
                <w:rFonts w:ascii="Arial" w:hAnsi="Arial" w:cs="Arial"/>
                <w:noProof/>
                <w:sz w:val="24"/>
                <w:szCs w:val="24"/>
              </w:rPr>
              <w:t>r</w:t>
            </w:r>
            <w:r w:rsidRPr="00851F4B">
              <w:rPr>
                <w:rFonts w:ascii="Arial" w:hAnsi="Arial" w:cs="Arial"/>
                <w:noProof/>
                <w:sz w:val="24"/>
                <w:szCs w:val="24"/>
              </w:rPr>
              <w:t>  sur ces bénéfices. Sélectionne</w:t>
            </w:r>
            <w:r>
              <w:rPr>
                <w:rFonts w:ascii="Arial" w:hAnsi="Arial" w:cs="Arial"/>
                <w:noProof/>
                <w:sz w:val="24"/>
                <w:szCs w:val="24"/>
              </w:rPr>
              <w:t>r</w:t>
            </w:r>
            <w:r w:rsidRPr="00851F4B">
              <w:rPr>
                <w:rFonts w:ascii="Arial" w:hAnsi="Arial" w:cs="Arial"/>
                <w:noProof/>
                <w:sz w:val="24"/>
                <w:szCs w:val="24"/>
              </w:rPr>
              <w:t xml:space="preserve"> le bénéfice auquel personne n'aura pensé.</w:t>
            </w:r>
          </w:p>
          <w:p w14:paraId="09272E0D" w14:textId="6F128D98" w:rsidR="00DA1752" w:rsidRPr="00851F4B" w:rsidRDefault="00DA1752" w:rsidP="00795C34">
            <w:pPr>
              <w:spacing w:line="360" w:lineRule="auto"/>
              <w:rPr>
                <w:rFonts w:ascii="Arial" w:hAnsi="Arial" w:cs="Arial"/>
                <w:noProof/>
                <w:sz w:val="24"/>
                <w:szCs w:val="24"/>
              </w:rPr>
            </w:pPr>
            <w:r w:rsidRPr="00AA3606">
              <w:rPr>
                <w:rFonts w:ascii="Arial" w:hAnsi="Arial" w:cs="Arial"/>
                <w:b/>
                <w:bCs/>
                <w:noProof/>
                <w:sz w:val="24"/>
                <w:szCs w:val="24"/>
              </w:rPr>
              <w:t>En groupe</w:t>
            </w:r>
            <w:r w:rsidRPr="00851F4B">
              <w:rPr>
                <w:rFonts w:ascii="Arial" w:hAnsi="Arial" w:cs="Arial"/>
                <w:noProof/>
                <w:sz w:val="24"/>
                <w:szCs w:val="24"/>
              </w:rPr>
              <w:t xml:space="preserve"> : Chaque binôme cite un bénéfice majeur. </w:t>
            </w:r>
          </w:p>
        </w:tc>
      </w:tr>
      <w:tr w:rsidR="00DA1752" w:rsidRPr="00F9261C" w14:paraId="0A5A7528" w14:textId="77777777" w:rsidTr="00DA1752">
        <w:trPr>
          <w:cantSplit/>
          <w:trHeight w:val="1134"/>
        </w:trPr>
        <w:tc>
          <w:tcPr>
            <w:tcW w:w="1134" w:type="dxa"/>
            <w:shd w:val="clear" w:color="auto" w:fill="D9D9D9" w:themeFill="background1" w:themeFillShade="D9"/>
            <w:textDirection w:val="btLr"/>
          </w:tcPr>
          <w:p w14:paraId="14CDBF54" w14:textId="13274AEC" w:rsidR="00DA1752" w:rsidRPr="00F93B42" w:rsidRDefault="00DA1752" w:rsidP="000808F1">
            <w:pPr>
              <w:spacing w:line="360" w:lineRule="auto"/>
              <w:ind w:left="113" w:right="113"/>
              <w:jc w:val="center"/>
              <w:rPr>
                <w:rFonts w:ascii="Arial" w:hAnsi="Arial" w:cs="Arial"/>
                <w:b/>
                <w:bCs/>
                <w:noProof/>
                <w:sz w:val="24"/>
                <w:szCs w:val="24"/>
              </w:rPr>
            </w:pPr>
            <w:r w:rsidRPr="00F93B42">
              <w:rPr>
                <w:rFonts w:ascii="Arial" w:hAnsi="Arial" w:cs="Arial"/>
                <w:b/>
                <w:bCs/>
                <w:noProof/>
                <w:sz w:val="24"/>
                <w:szCs w:val="24"/>
              </w:rPr>
              <w:t>Clôture</w:t>
            </w:r>
          </w:p>
        </w:tc>
        <w:tc>
          <w:tcPr>
            <w:tcW w:w="1134" w:type="dxa"/>
            <w:vAlign w:val="center"/>
          </w:tcPr>
          <w:p w14:paraId="3431B72F" w14:textId="491BE52E"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Mes apprentissages sur les OER</w:t>
            </w:r>
          </w:p>
        </w:tc>
        <w:tc>
          <w:tcPr>
            <w:tcW w:w="1418" w:type="dxa"/>
            <w:vAlign w:val="center"/>
          </w:tcPr>
          <w:p w14:paraId="724D4C5B" w14:textId="260A856C" w:rsidR="00DA1752" w:rsidRDefault="00DA1752" w:rsidP="00795C34">
            <w:pPr>
              <w:spacing w:line="360" w:lineRule="auto"/>
              <w:rPr>
                <w:rFonts w:ascii="Arial" w:hAnsi="Arial" w:cs="Arial"/>
                <w:noProof/>
                <w:sz w:val="24"/>
                <w:szCs w:val="24"/>
              </w:rPr>
            </w:pPr>
            <w:r>
              <w:rPr>
                <w:rFonts w:ascii="Arial" w:hAnsi="Arial" w:cs="Arial"/>
                <w:noProof/>
                <w:sz w:val="24"/>
                <w:szCs w:val="24"/>
              </w:rPr>
              <w:t>Groupe entier</w:t>
            </w:r>
          </w:p>
        </w:tc>
        <w:tc>
          <w:tcPr>
            <w:tcW w:w="2693" w:type="dxa"/>
            <w:vAlign w:val="center"/>
          </w:tcPr>
          <w:p w14:paraId="1A772770" w14:textId="1B26A60C" w:rsidR="00DA1752" w:rsidRPr="00F9261C" w:rsidRDefault="00DA1752" w:rsidP="00795C34">
            <w:pPr>
              <w:spacing w:line="360" w:lineRule="auto"/>
              <w:rPr>
                <w:rFonts w:ascii="Arial" w:hAnsi="Arial" w:cs="Arial"/>
                <w:noProof/>
                <w:sz w:val="24"/>
                <w:szCs w:val="24"/>
              </w:rPr>
            </w:pPr>
            <w:r>
              <w:rPr>
                <w:rFonts w:ascii="Arial" w:hAnsi="Arial" w:cs="Arial"/>
                <w:noProof/>
                <w:sz w:val="24"/>
                <w:szCs w:val="24"/>
              </w:rPr>
              <w:t>Evaluer ses apprentissages</w:t>
            </w:r>
          </w:p>
        </w:tc>
        <w:tc>
          <w:tcPr>
            <w:tcW w:w="992" w:type="dxa"/>
            <w:vAlign w:val="center"/>
          </w:tcPr>
          <w:p w14:paraId="6830A836" w14:textId="63C20712" w:rsidR="00DA1752" w:rsidRDefault="00BA3A50" w:rsidP="00795C34">
            <w:pPr>
              <w:spacing w:line="360" w:lineRule="auto"/>
              <w:rPr>
                <w:rFonts w:ascii="Arial" w:hAnsi="Arial" w:cs="Arial"/>
                <w:noProof/>
                <w:sz w:val="24"/>
                <w:szCs w:val="24"/>
              </w:rPr>
            </w:pPr>
            <w:r>
              <w:rPr>
                <w:rFonts w:ascii="Arial" w:hAnsi="Arial" w:cs="Arial"/>
                <w:noProof/>
                <w:sz w:val="24"/>
                <w:szCs w:val="24"/>
              </w:rPr>
              <w:t>4</w:t>
            </w:r>
            <w:r w:rsidR="00DA1752">
              <w:rPr>
                <w:rFonts w:ascii="Arial" w:hAnsi="Arial" w:cs="Arial"/>
                <w:noProof/>
                <w:sz w:val="24"/>
                <w:szCs w:val="24"/>
              </w:rPr>
              <w:t>’</w:t>
            </w:r>
          </w:p>
        </w:tc>
        <w:tc>
          <w:tcPr>
            <w:tcW w:w="1560" w:type="dxa"/>
            <w:vAlign w:val="center"/>
          </w:tcPr>
          <w:p w14:paraId="2DB2061F" w14:textId="77777777" w:rsidR="00DA1752" w:rsidRPr="00F9261C" w:rsidRDefault="00DA1752" w:rsidP="00795C34">
            <w:pPr>
              <w:spacing w:line="360" w:lineRule="auto"/>
              <w:rPr>
                <w:rFonts w:ascii="Arial" w:hAnsi="Arial" w:cs="Arial"/>
                <w:noProof/>
                <w:sz w:val="24"/>
                <w:szCs w:val="24"/>
              </w:rPr>
            </w:pPr>
          </w:p>
        </w:tc>
        <w:tc>
          <w:tcPr>
            <w:tcW w:w="6520" w:type="dxa"/>
            <w:vAlign w:val="center"/>
          </w:tcPr>
          <w:p w14:paraId="21A19952" w14:textId="0B5EDA60" w:rsidR="00DA1752" w:rsidRPr="00E83F5A" w:rsidRDefault="00DA1752" w:rsidP="00795C34">
            <w:pPr>
              <w:spacing w:line="360" w:lineRule="auto"/>
              <w:rPr>
                <w:rFonts w:ascii="Arial" w:hAnsi="Arial" w:cs="Arial"/>
                <w:b/>
                <w:bCs/>
                <w:noProof/>
                <w:color w:val="C00000"/>
                <w:sz w:val="24"/>
                <w:szCs w:val="24"/>
              </w:rPr>
            </w:pPr>
            <w:r>
              <w:rPr>
                <w:rFonts w:ascii="Arial" w:hAnsi="Arial" w:cs="Arial"/>
                <w:b/>
                <w:bCs/>
                <w:noProof/>
                <w:color w:val="C00000"/>
                <w:sz w:val="24"/>
                <w:szCs w:val="24"/>
              </w:rPr>
              <w:t xml:space="preserve">Dia 23 : </w:t>
            </w:r>
            <w:r w:rsidRPr="004F5D55">
              <w:rPr>
                <w:rFonts w:ascii="Arial" w:hAnsi="Arial" w:cs="Arial"/>
                <w:noProof/>
                <w:sz w:val="24"/>
                <w:szCs w:val="24"/>
              </w:rPr>
              <w:t>Le·a formateur·rice présente les objectifs visés et invite chacun·e à se questionner sur ses apprentissages</w:t>
            </w:r>
            <w:r>
              <w:rPr>
                <w:rFonts w:ascii="Arial" w:hAnsi="Arial" w:cs="Arial"/>
                <w:noProof/>
                <w:sz w:val="24"/>
                <w:szCs w:val="24"/>
              </w:rPr>
              <w:t xml:space="preserve"> liés aux OER</w:t>
            </w:r>
            <w:r w:rsidRPr="004F5D55">
              <w:rPr>
                <w:rFonts w:ascii="Arial" w:hAnsi="Arial" w:cs="Arial"/>
                <w:noProof/>
                <w:sz w:val="24"/>
                <w:szCs w:val="24"/>
              </w:rPr>
              <w:t>.</w:t>
            </w:r>
            <w:r w:rsidRPr="004F5D55">
              <w:rPr>
                <w:rFonts w:ascii="Arial" w:hAnsi="Arial" w:cs="Arial"/>
                <w:b/>
                <w:bCs/>
                <w:noProof/>
                <w:sz w:val="24"/>
                <w:szCs w:val="24"/>
              </w:rPr>
              <w:t xml:space="preserve"> </w:t>
            </w:r>
          </w:p>
        </w:tc>
      </w:tr>
    </w:tbl>
    <w:p w14:paraId="7B457A63" w14:textId="77777777" w:rsidR="00476C03" w:rsidRPr="00F9261C" w:rsidRDefault="00476C03">
      <w:pPr>
        <w:rPr>
          <w:rFonts w:ascii="Arial" w:hAnsi="Arial" w:cs="Arial"/>
          <w:noProof/>
          <w:sz w:val="24"/>
          <w:szCs w:val="24"/>
        </w:rPr>
      </w:pPr>
    </w:p>
    <w:p w14:paraId="72BBC5D0" w14:textId="4CCC40FB" w:rsidR="003B543C" w:rsidRPr="00F9261C" w:rsidRDefault="0076280E">
      <w:pPr>
        <w:rPr>
          <w:rFonts w:ascii="Arial" w:hAnsi="Arial" w:cs="Arial"/>
          <w:noProof/>
          <w:sz w:val="24"/>
          <w:szCs w:val="24"/>
        </w:rPr>
        <w:sectPr w:rsidR="003B543C" w:rsidRPr="00F9261C" w:rsidSect="000F0FE7">
          <w:type w:val="continuous"/>
          <w:pgSz w:w="16838" w:h="11906" w:orient="landscape"/>
          <w:pgMar w:top="720" w:right="720" w:bottom="720" w:left="720" w:header="708" w:footer="708" w:gutter="0"/>
          <w:cols w:space="708"/>
          <w:docGrid w:linePitch="360"/>
        </w:sectPr>
      </w:pPr>
      <w:r>
        <w:rPr>
          <w:rFonts w:ascii="Arial" w:hAnsi="Arial" w:cs="Arial"/>
          <w:noProof/>
          <w:sz w:val="24"/>
          <w:szCs w:val="24"/>
        </w:rPr>
        <w:t xml:space="preserve"> </w:t>
      </w:r>
    </w:p>
    <w:p w14:paraId="65CDA637" w14:textId="77777777" w:rsidR="00DA1245" w:rsidRPr="00F9261C" w:rsidRDefault="00DA1245">
      <w:pPr>
        <w:rPr>
          <w:rFonts w:ascii="Arial" w:hAnsi="Arial" w:cs="Arial"/>
          <w:noProof/>
          <w:sz w:val="24"/>
          <w:szCs w:val="24"/>
        </w:rPr>
      </w:pPr>
    </w:p>
    <w:p w14:paraId="295D4781" w14:textId="300331CA" w:rsidR="00D93159" w:rsidRPr="000E6725" w:rsidRDefault="00536152" w:rsidP="000E6725">
      <w:pPr>
        <w:pStyle w:val="Titre1"/>
        <w:rPr>
          <w:b/>
          <w:bCs/>
          <w:noProof/>
          <w:color w:val="C00000"/>
        </w:rPr>
      </w:pPr>
      <w:bookmarkStart w:id="4" w:name="_Toc136595158"/>
      <w:r w:rsidRPr="000E6725">
        <w:rPr>
          <w:b/>
          <w:bCs/>
          <w:noProof/>
          <w:color w:val="C00000"/>
        </w:rPr>
        <w:t>Liens utiles</w:t>
      </w:r>
      <w:r w:rsidR="00490F3F" w:rsidRPr="000E6725">
        <w:rPr>
          <w:b/>
          <w:bCs/>
          <w:noProof/>
          <w:color w:val="C00000"/>
        </w:rPr>
        <w:t xml:space="preserve"> complémentaires</w:t>
      </w:r>
      <w:bookmarkEnd w:id="4"/>
    </w:p>
    <w:p w14:paraId="79297568" w14:textId="4580B998" w:rsidR="00002869" w:rsidRPr="00490F3F" w:rsidRDefault="00536152" w:rsidP="00536152">
      <w:pPr>
        <w:spacing w:line="360" w:lineRule="auto"/>
        <w:rPr>
          <w:rFonts w:ascii="Arial" w:hAnsi="Arial" w:cs="Arial"/>
          <w:noProof/>
          <w:sz w:val="24"/>
          <w:szCs w:val="24"/>
        </w:rPr>
      </w:pPr>
      <w:r w:rsidRPr="00490F3F">
        <w:rPr>
          <w:rFonts w:ascii="Arial" w:hAnsi="Arial" w:cs="Arial"/>
          <w:noProof/>
          <w:sz w:val="24"/>
          <w:szCs w:val="24"/>
        </w:rPr>
        <w:t xml:space="preserve">Icebreaker Constellation, by Mario Moreira. </w:t>
      </w:r>
      <w:hyperlink r:id="rId27" w:history="1">
        <w:r w:rsidRPr="00490F3F">
          <w:rPr>
            <w:rStyle w:val="Lienhypertexte"/>
            <w:rFonts w:ascii="Arial" w:hAnsi="Arial" w:cs="Arial"/>
            <w:noProof/>
            <w:sz w:val="24"/>
            <w:szCs w:val="24"/>
          </w:rPr>
          <w:t>La Constellation</w:t>
        </w:r>
      </w:hyperlink>
      <w:r w:rsidRPr="00490F3F">
        <w:rPr>
          <w:rFonts w:ascii="Arial" w:hAnsi="Arial" w:cs="Arial"/>
          <w:noProof/>
          <w:sz w:val="24"/>
          <w:szCs w:val="24"/>
        </w:rPr>
        <w:t xml:space="preserve"> under licence CC BY NC SA.</w:t>
      </w:r>
    </w:p>
    <w:p w14:paraId="387B8BEC" w14:textId="652FC267" w:rsidR="00002869" w:rsidRPr="000E6725" w:rsidRDefault="00002869" w:rsidP="000E6725">
      <w:pPr>
        <w:pStyle w:val="Titre1"/>
        <w:rPr>
          <w:b/>
          <w:bCs/>
          <w:noProof/>
          <w:color w:val="C00000"/>
        </w:rPr>
      </w:pPr>
      <w:bookmarkStart w:id="5" w:name="_Toc136595159"/>
      <w:r w:rsidRPr="000E6725">
        <w:rPr>
          <w:b/>
          <w:bCs/>
          <w:noProof/>
          <w:color w:val="C00000"/>
        </w:rPr>
        <w:t>Description de la formation</w:t>
      </w:r>
      <w:bookmarkEnd w:id="5"/>
    </w:p>
    <w:p w14:paraId="04D9C08D" w14:textId="21166DA8" w:rsidR="00002869" w:rsidRPr="006838CD" w:rsidRDefault="00002869" w:rsidP="00A137B8">
      <w:pPr>
        <w:rPr>
          <w:rFonts w:ascii="Arial" w:hAnsi="Arial" w:cs="Arial"/>
          <w:i/>
          <w:iCs/>
          <w:noProof/>
          <w:color w:val="C00000"/>
          <w:sz w:val="24"/>
          <w:szCs w:val="24"/>
        </w:rPr>
      </w:pPr>
      <w:r w:rsidRPr="006838CD">
        <w:rPr>
          <w:rFonts w:ascii="Arial" w:hAnsi="Arial" w:cs="Arial"/>
          <w:i/>
          <w:iCs/>
          <w:noProof/>
          <w:color w:val="C00000"/>
          <w:sz w:val="24"/>
          <w:szCs w:val="24"/>
        </w:rPr>
        <w:t>Accroche </w:t>
      </w:r>
      <w:r w:rsidR="006323DE" w:rsidRPr="006838CD">
        <w:rPr>
          <w:rFonts w:ascii="Arial" w:hAnsi="Arial" w:cs="Arial"/>
          <w:i/>
          <w:iCs/>
          <w:noProof/>
          <w:color w:val="C00000"/>
          <w:sz w:val="24"/>
          <w:szCs w:val="24"/>
        </w:rPr>
        <w:t>(178 caractères)</w:t>
      </w:r>
    </w:p>
    <w:p w14:paraId="30BC8E7B" w14:textId="77777777" w:rsidR="00002869" w:rsidRPr="00C10B29" w:rsidRDefault="00002869" w:rsidP="006323DE">
      <w:pPr>
        <w:pStyle w:val="paragraph"/>
        <w:spacing w:before="0" w:beforeAutospacing="0" w:after="0" w:afterAutospacing="0" w:line="360" w:lineRule="auto"/>
        <w:textAlignment w:val="baseline"/>
        <w:rPr>
          <w:rStyle w:val="eop"/>
          <w:rFonts w:ascii="Arial" w:hAnsi="Arial" w:cs="Arial"/>
        </w:rPr>
      </w:pPr>
      <w:r w:rsidRPr="00C10B29">
        <w:rPr>
          <w:rStyle w:val="normaltextrun"/>
          <w:rFonts w:ascii="Arial" w:hAnsi="Arial" w:cs="Arial"/>
          <w:lang w:val="fr-FR"/>
        </w:rPr>
        <w:t xml:space="preserve">Vos contenus pédagogiques sont de qualité et vous souhaitez les partager et en faire bénéficier d’autres </w:t>
      </w:r>
      <w:proofErr w:type="spellStart"/>
      <w:r w:rsidRPr="00C10B29">
        <w:rPr>
          <w:rStyle w:val="normaltextrun"/>
          <w:rFonts w:ascii="Arial" w:hAnsi="Arial" w:cs="Arial"/>
          <w:lang w:val="fr-FR"/>
        </w:rPr>
        <w:t>enseignant·es</w:t>
      </w:r>
      <w:proofErr w:type="spellEnd"/>
      <w:r w:rsidRPr="00C10B29">
        <w:rPr>
          <w:rStyle w:val="normaltextrun"/>
          <w:rFonts w:ascii="Arial" w:hAnsi="Arial" w:cs="Arial"/>
          <w:lang w:val="fr-FR"/>
        </w:rPr>
        <w:t xml:space="preserve"> ou </w:t>
      </w:r>
      <w:proofErr w:type="spellStart"/>
      <w:r w:rsidRPr="00C10B29">
        <w:rPr>
          <w:rStyle w:val="normaltextrun"/>
          <w:rFonts w:ascii="Arial" w:hAnsi="Arial" w:cs="Arial"/>
          <w:lang w:val="fr-FR"/>
        </w:rPr>
        <w:t>apprenant·es</w:t>
      </w:r>
      <w:proofErr w:type="spellEnd"/>
      <w:r w:rsidRPr="00C10B29">
        <w:rPr>
          <w:rStyle w:val="normaltextrun"/>
          <w:rFonts w:ascii="Arial" w:hAnsi="Arial" w:cs="Arial"/>
          <w:lang w:val="fr-FR"/>
        </w:rPr>
        <w:t>, via internet et dans le monde entier ? C’est possible et facile en 4 étapes !</w:t>
      </w:r>
      <w:r w:rsidRPr="00C10B29">
        <w:rPr>
          <w:rStyle w:val="eop"/>
          <w:rFonts w:ascii="Arial" w:hAnsi="Arial" w:cs="Arial"/>
        </w:rPr>
        <w:t> </w:t>
      </w:r>
    </w:p>
    <w:p w14:paraId="72B462F1" w14:textId="77777777" w:rsidR="006323DE" w:rsidRPr="006323DE" w:rsidRDefault="006323DE" w:rsidP="006323DE">
      <w:pPr>
        <w:pStyle w:val="paragraph"/>
        <w:spacing w:before="0" w:beforeAutospacing="0" w:after="0" w:afterAutospacing="0" w:line="360" w:lineRule="auto"/>
        <w:textAlignment w:val="baseline"/>
        <w:rPr>
          <w:rFonts w:ascii="Arial" w:hAnsi="Arial" w:cs="Arial"/>
          <w:sz w:val="22"/>
          <w:szCs w:val="22"/>
        </w:rPr>
      </w:pPr>
    </w:p>
    <w:p w14:paraId="4CB2D36F" w14:textId="252231B6" w:rsidR="00002869" w:rsidRPr="006838CD" w:rsidRDefault="00002869" w:rsidP="00A137B8">
      <w:pPr>
        <w:rPr>
          <w:rFonts w:ascii="Arial" w:hAnsi="Arial" w:cs="Arial"/>
          <w:i/>
          <w:iCs/>
          <w:noProof/>
          <w:color w:val="C00000"/>
          <w:sz w:val="24"/>
          <w:szCs w:val="24"/>
        </w:rPr>
      </w:pPr>
      <w:r w:rsidRPr="006838CD">
        <w:rPr>
          <w:rFonts w:ascii="Arial" w:hAnsi="Arial" w:cs="Arial"/>
          <w:i/>
          <w:iCs/>
          <w:noProof/>
          <w:color w:val="C00000"/>
          <w:sz w:val="24"/>
          <w:szCs w:val="24"/>
        </w:rPr>
        <w:t>Description </w:t>
      </w:r>
      <w:r w:rsidR="006323DE" w:rsidRPr="006838CD">
        <w:rPr>
          <w:rFonts w:ascii="Arial" w:hAnsi="Arial" w:cs="Arial"/>
          <w:i/>
          <w:iCs/>
          <w:noProof/>
          <w:color w:val="C00000"/>
          <w:sz w:val="24"/>
          <w:szCs w:val="24"/>
        </w:rPr>
        <w:t>(685 caractères)</w:t>
      </w:r>
    </w:p>
    <w:p w14:paraId="03661F7F" w14:textId="77777777" w:rsidR="00002869" w:rsidRPr="00C10B29" w:rsidRDefault="00002869" w:rsidP="006323DE">
      <w:pPr>
        <w:pStyle w:val="paragraph"/>
        <w:spacing w:before="0" w:beforeAutospacing="0" w:after="0" w:afterAutospacing="0" w:line="360" w:lineRule="auto"/>
        <w:textAlignment w:val="baseline"/>
        <w:rPr>
          <w:rFonts w:ascii="Arial" w:hAnsi="Arial" w:cs="Arial"/>
        </w:rPr>
      </w:pPr>
      <w:r w:rsidRPr="00C10B29">
        <w:rPr>
          <w:rStyle w:val="normaltextrun"/>
          <w:rFonts w:ascii="Arial" w:hAnsi="Arial" w:cs="Arial"/>
          <w:lang w:val="fr-FR"/>
        </w:rPr>
        <w:t>Notre formation vous fera découvrir l'Open Education. Vous apprendrez les fondements de ce mouvement visant à rendre l’éducation universelle, accessible au plus grand nombre. Vous découvrirez le concept de Ressources Educatives Libres (ou OER en anglais), les différents formats que peuvent prendre une OER, ainsi que les formes d’ouverture existantes. Vous comprendrez aussi les avantages de l'Open Education en termes d'accessibilité, d'équité, d'innovation et de collaboration. Nous partagerons des trucs et astuces pour publier vos contenus ouverts et les rendre plus engageants et attractifs.</w:t>
      </w:r>
      <w:r w:rsidRPr="00C10B29">
        <w:rPr>
          <w:rStyle w:val="eop"/>
          <w:rFonts w:ascii="Arial" w:hAnsi="Arial" w:cs="Arial"/>
        </w:rPr>
        <w:t> </w:t>
      </w:r>
    </w:p>
    <w:p w14:paraId="7FD2FA43" w14:textId="77777777" w:rsidR="00002869" w:rsidRPr="00C10B29" w:rsidRDefault="00002869" w:rsidP="006323DE">
      <w:pPr>
        <w:pStyle w:val="paragraph"/>
        <w:spacing w:before="0" w:beforeAutospacing="0" w:after="0" w:afterAutospacing="0" w:line="360" w:lineRule="auto"/>
        <w:textAlignment w:val="baseline"/>
        <w:rPr>
          <w:rFonts w:ascii="Arial" w:hAnsi="Arial" w:cs="Arial"/>
        </w:rPr>
      </w:pPr>
      <w:r w:rsidRPr="00C10B29">
        <w:rPr>
          <w:rStyle w:val="eop"/>
          <w:rFonts w:ascii="Arial" w:hAnsi="Arial" w:cs="Arial"/>
        </w:rPr>
        <w:t> </w:t>
      </w:r>
    </w:p>
    <w:p w14:paraId="5BD7E635" w14:textId="77777777" w:rsidR="00002869" w:rsidRPr="00C10B29" w:rsidRDefault="00002869" w:rsidP="006323DE">
      <w:pPr>
        <w:pStyle w:val="paragraph"/>
        <w:spacing w:before="0" w:beforeAutospacing="0" w:after="0" w:afterAutospacing="0" w:line="360" w:lineRule="auto"/>
        <w:textAlignment w:val="baseline"/>
        <w:rPr>
          <w:rFonts w:ascii="Arial" w:hAnsi="Arial" w:cs="Arial"/>
        </w:rPr>
      </w:pPr>
      <w:r w:rsidRPr="00C10B29">
        <w:rPr>
          <w:rStyle w:val="normaltextrun"/>
          <w:rFonts w:ascii="Arial" w:hAnsi="Arial" w:cs="Arial"/>
          <w:lang w:val="fr-FR"/>
        </w:rPr>
        <w:t>Vous avez dit 4 étapes ? Les voici : </w:t>
      </w:r>
      <w:r w:rsidRPr="00C10B29">
        <w:rPr>
          <w:rStyle w:val="eop"/>
          <w:rFonts w:ascii="Arial" w:hAnsi="Arial" w:cs="Arial"/>
        </w:rPr>
        <w:t> </w:t>
      </w:r>
    </w:p>
    <w:p w14:paraId="04A7617D" w14:textId="77777777" w:rsidR="00002869" w:rsidRPr="00C10B29" w:rsidRDefault="00002869" w:rsidP="006323DE">
      <w:pPr>
        <w:pStyle w:val="paragraph"/>
        <w:numPr>
          <w:ilvl w:val="0"/>
          <w:numId w:val="4"/>
        </w:numPr>
        <w:spacing w:before="0" w:beforeAutospacing="0" w:after="0" w:afterAutospacing="0" w:line="360" w:lineRule="auto"/>
        <w:ind w:left="1080" w:firstLine="0"/>
        <w:textAlignment w:val="baseline"/>
        <w:rPr>
          <w:rFonts w:ascii="Arial" w:hAnsi="Arial" w:cs="Arial"/>
        </w:rPr>
      </w:pPr>
      <w:r w:rsidRPr="00C10B29">
        <w:rPr>
          <w:rStyle w:val="normaltextrun"/>
          <w:rFonts w:ascii="Arial" w:hAnsi="Arial" w:cs="Arial"/>
          <w:lang w:val="fr-FR"/>
        </w:rPr>
        <w:t>Choisissez la licence appropriée</w:t>
      </w:r>
      <w:r w:rsidRPr="00C10B29">
        <w:rPr>
          <w:rStyle w:val="eop"/>
          <w:rFonts w:ascii="Arial" w:hAnsi="Arial" w:cs="Arial"/>
        </w:rPr>
        <w:t> </w:t>
      </w:r>
    </w:p>
    <w:p w14:paraId="2453B0E8" w14:textId="77777777" w:rsidR="00002869" w:rsidRPr="00C10B29" w:rsidRDefault="00002869" w:rsidP="006323DE">
      <w:pPr>
        <w:pStyle w:val="paragraph"/>
        <w:numPr>
          <w:ilvl w:val="0"/>
          <w:numId w:val="4"/>
        </w:numPr>
        <w:spacing w:before="0" w:beforeAutospacing="0" w:after="0" w:afterAutospacing="0" w:line="360" w:lineRule="auto"/>
        <w:ind w:left="1080" w:firstLine="0"/>
        <w:textAlignment w:val="baseline"/>
        <w:rPr>
          <w:rFonts w:ascii="Arial" w:hAnsi="Arial" w:cs="Arial"/>
        </w:rPr>
      </w:pPr>
      <w:r w:rsidRPr="00C10B29">
        <w:rPr>
          <w:rStyle w:val="normaltextrun"/>
          <w:rFonts w:ascii="Arial" w:hAnsi="Arial" w:cs="Arial"/>
          <w:lang w:val="fr-FR"/>
        </w:rPr>
        <w:t>Choisissez la forme d’ouverture appropriée</w:t>
      </w:r>
      <w:r w:rsidRPr="00C10B29">
        <w:rPr>
          <w:rStyle w:val="eop"/>
          <w:rFonts w:ascii="Arial" w:hAnsi="Arial" w:cs="Arial"/>
        </w:rPr>
        <w:t> </w:t>
      </w:r>
    </w:p>
    <w:p w14:paraId="39B68C79" w14:textId="77777777" w:rsidR="00002869" w:rsidRPr="00C10B29" w:rsidRDefault="00002869" w:rsidP="006323DE">
      <w:pPr>
        <w:pStyle w:val="paragraph"/>
        <w:numPr>
          <w:ilvl w:val="0"/>
          <w:numId w:val="5"/>
        </w:numPr>
        <w:spacing w:before="0" w:beforeAutospacing="0" w:after="0" w:afterAutospacing="0" w:line="360" w:lineRule="auto"/>
        <w:ind w:left="1080" w:firstLine="0"/>
        <w:textAlignment w:val="baseline"/>
        <w:rPr>
          <w:rFonts w:ascii="Arial" w:hAnsi="Arial" w:cs="Arial"/>
        </w:rPr>
      </w:pPr>
      <w:r w:rsidRPr="00C10B29">
        <w:rPr>
          <w:rStyle w:val="normaltextrun"/>
          <w:rFonts w:ascii="Arial" w:hAnsi="Arial" w:cs="Arial"/>
          <w:lang w:val="fr-FR"/>
        </w:rPr>
        <w:t>Rendez vos contenus ouverts engageants et attractifs</w:t>
      </w:r>
      <w:r w:rsidRPr="00C10B29">
        <w:rPr>
          <w:rStyle w:val="eop"/>
          <w:rFonts w:ascii="Arial" w:hAnsi="Arial" w:cs="Arial"/>
        </w:rPr>
        <w:t> </w:t>
      </w:r>
    </w:p>
    <w:p w14:paraId="2963FE85" w14:textId="77777777" w:rsidR="003B543C" w:rsidRPr="00C10B29" w:rsidRDefault="00002869" w:rsidP="00490F3F">
      <w:pPr>
        <w:pStyle w:val="paragraph"/>
        <w:numPr>
          <w:ilvl w:val="0"/>
          <w:numId w:val="5"/>
        </w:numPr>
        <w:spacing w:before="0" w:beforeAutospacing="0" w:after="0" w:afterAutospacing="0" w:line="360" w:lineRule="auto"/>
        <w:ind w:left="1080" w:firstLine="0"/>
        <w:textAlignment w:val="baseline"/>
        <w:rPr>
          <w:rStyle w:val="normaltextrun"/>
          <w:rFonts w:ascii="Arial" w:hAnsi="Arial" w:cs="Arial"/>
        </w:rPr>
      </w:pPr>
      <w:r w:rsidRPr="00C10B29">
        <w:rPr>
          <w:rStyle w:val="normaltextrun"/>
          <w:rFonts w:ascii="Arial" w:hAnsi="Arial" w:cs="Arial"/>
          <w:lang w:val="fr-FR"/>
        </w:rPr>
        <w:t xml:space="preserve">Publiez sur </w:t>
      </w:r>
      <w:r w:rsidR="00490F3F" w:rsidRPr="00C10B29">
        <w:rPr>
          <w:rStyle w:val="normaltextrun"/>
          <w:rFonts w:ascii="Arial" w:hAnsi="Arial" w:cs="Arial"/>
          <w:lang w:val="fr-FR"/>
        </w:rPr>
        <w:t>www.</w:t>
      </w:r>
      <w:r w:rsidRPr="00C10B29">
        <w:rPr>
          <w:rStyle w:val="normaltextrun"/>
          <w:rFonts w:ascii="Arial" w:hAnsi="Arial" w:cs="Arial"/>
          <w:lang w:val="fr-FR"/>
        </w:rPr>
        <w:t>oer.uclouvain.b</w:t>
      </w:r>
      <w:r w:rsidR="00490F3F" w:rsidRPr="00C10B29">
        <w:rPr>
          <w:rStyle w:val="normaltextrun"/>
          <w:rFonts w:ascii="Arial" w:hAnsi="Arial" w:cs="Arial"/>
          <w:lang w:val="fr-FR"/>
        </w:rPr>
        <w:t xml:space="preserve">e     </w:t>
      </w:r>
    </w:p>
    <w:p w14:paraId="7E1BE19C" w14:textId="4E894000" w:rsidR="00D21E50" w:rsidRPr="00F9261C" w:rsidRDefault="00D21E50">
      <w:pPr>
        <w:rPr>
          <w:noProof/>
        </w:rPr>
      </w:pPr>
    </w:p>
    <w:p w14:paraId="19EDBAA1" w14:textId="77777777" w:rsidR="00B81EF1" w:rsidRPr="003A195A" w:rsidRDefault="00B81EF1" w:rsidP="00B81EF1">
      <w:pPr>
        <w:pStyle w:val="Titre1"/>
        <w:rPr>
          <w:rFonts w:ascii="Arial" w:hAnsi="Arial" w:cs="Arial"/>
          <w:noProof/>
          <w:color w:val="C00000"/>
          <w:sz w:val="24"/>
          <w:szCs w:val="24"/>
        </w:rPr>
      </w:pPr>
      <w:bookmarkStart w:id="6" w:name="_Toc136595155"/>
      <w:r w:rsidRPr="000E6725">
        <w:rPr>
          <w:b/>
          <w:bCs/>
          <w:noProof/>
          <w:color w:val="C00000"/>
        </w:rPr>
        <w:t>Contact</w:t>
      </w:r>
      <w:bookmarkEnd w:id="6"/>
    </w:p>
    <w:p w14:paraId="501D77DF" w14:textId="77777777" w:rsidR="00B81EF1" w:rsidRPr="003516D7" w:rsidRDefault="00B81EF1" w:rsidP="00B81EF1">
      <w:pPr>
        <w:rPr>
          <w:rFonts w:ascii="Arial" w:hAnsi="Arial" w:cs="Arial"/>
          <w:noProof/>
          <w:sz w:val="24"/>
          <w:szCs w:val="24"/>
        </w:rPr>
      </w:pPr>
      <w:r>
        <w:rPr>
          <w:rFonts w:ascii="Arial" w:hAnsi="Arial" w:cs="Arial"/>
          <w:noProof/>
          <w:sz w:val="24"/>
          <w:szCs w:val="24"/>
        </w:rPr>
        <w:t xml:space="preserve">Une question ? </w:t>
      </w:r>
      <w:r w:rsidRPr="003516D7">
        <w:rPr>
          <w:rFonts w:ascii="Arial" w:hAnsi="Arial" w:cs="Arial"/>
          <w:noProof/>
          <w:sz w:val="24"/>
          <w:szCs w:val="24"/>
        </w:rPr>
        <w:t>Ecrivez</w:t>
      </w:r>
      <w:r>
        <w:rPr>
          <w:rFonts w:ascii="Arial" w:hAnsi="Arial" w:cs="Arial"/>
          <w:noProof/>
          <w:sz w:val="24"/>
          <w:szCs w:val="24"/>
        </w:rPr>
        <w:t>-</w:t>
      </w:r>
      <w:r w:rsidRPr="003516D7">
        <w:rPr>
          <w:rFonts w:ascii="Arial" w:hAnsi="Arial" w:cs="Arial"/>
          <w:noProof/>
          <w:sz w:val="24"/>
          <w:szCs w:val="24"/>
        </w:rPr>
        <w:t>nous</w:t>
      </w:r>
      <w:r w:rsidRPr="003516D7">
        <w:t xml:space="preserve"> : </w:t>
      </w:r>
      <w:hyperlink r:id="rId28" w:history="1">
        <w:r w:rsidRPr="006D58A0">
          <w:rPr>
            <w:rStyle w:val="Lienhypertexte"/>
            <w:rFonts w:ascii="Arial" w:hAnsi="Arial" w:cs="Arial"/>
            <w:noProof/>
            <w:sz w:val="24"/>
            <w:szCs w:val="24"/>
          </w:rPr>
          <w:t>OpenEducation@uclouvain.be</w:t>
        </w:r>
      </w:hyperlink>
      <w:r>
        <w:rPr>
          <w:rFonts w:ascii="Arial" w:hAnsi="Arial" w:cs="Arial"/>
          <w:noProof/>
          <w:sz w:val="24"/>
          <w:szCs w:val="24"/>
        </w:rPr>
        <w:t xml:space="preserve"> </w:t>
      </w:r>
    </w:p>
    <w:p w14:paraId="158C877F" w14:textId="77777777" w:rsidR="00B81EF1" w:rsidRPr="000E6725" w:rsidRDefault="00B81EF1" w:rsidP="00B81EF1">
      <w:pPr>
        <w:pStyle w:val="Titre1"/>
        <w:rPr>
          <w:b/>
          <w:bCs/>
          <w:noProof/>
          <w:color w:val="C00000"/>
        </w:rPr>
      </w:pPr>
      <w:bookmarkStart w:id="7" w:name="_Toc136595156"/>
      <w:r w:rsidRPr="000E6725">
        <w:rPr>
          <w:b/>
          <w:bCs/>
          <w:noProof/>
          <w:color w:val="C00000"/>
        </w:rPr>
        <w:t>Mise-à-jour</w:t>
      </w:r>
      <w:bookmarkEnd w:id="7"/>
    </w:p>
    <w:p w14:paraId="51972EA4" w14:textId="759A58C3" w:rsidR="00490F3F" w:rsidRPr="00B81EF1" w:rsidRDefault="00B81EF1">
      <w:pPr>
        <w:rPr>
          <w:rFonts w:ascii="Arial" w:hAnsi="Arial" w:cs="Arial"/>
          <w:noProof/>
          <w:sz w:val="24"/>
          <w:szCs w:val="24"/>
        </w:rPr>
      </w:pPr>
      <w:r w:rsidRPr="00C04DDD">
        <w:rPr>
          <w:rFonts w:ascii="Arial" w:hAnsi="Arial" w:cs="Arial"/>
          <w:noProof/>
          <w:sz w:val="24"/>
          <w:szCs w:val="24"/>
        </w:rPr>
        <w:t>2023-06-0</w:t>
      </w:r>
      <w:r w:rsidR="00C10B29">
        <w:rPr>
          <w:rFonts w:ascii="Arial" w:hAnsi="Arial" w:cs="Arial"/>
          <w:noProof/>
          <w:sz w:val="24"/>
          <w:szCs w:val="24"/>
        </w:rPr>
        <w:t>2</w:t>
      </w:r>
    </w:p>
    <w:p w14:paraId="4996506A" w14:textId="4CDD48CD" w:rsidR="00350AB8" w:rsidRDefault="00350AB8"/>
    <w:sectPr w:rsidR="00350AB8" w:rsidSect="003B5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AAE2E" w14:textId="77777777" w:rsidR="00B521EA" w:rsidRDefault="00B521EA" w:rsidP="006E5E90">
      <w:pPr>
        <w:spacing w:after="0" w:line="240" w:lineRule="auto"/>
      </w:pPr>
      <w:r>
        <w:separator/>
      </w:r>
    </w:p>
  </w:endnote>
  <w:endnote w:type="continuationSeparator" w:id="0">
    <w:p w14:paraId="053F8524" w14:textId="77777777" w:rsidR="00B521EA" w:rsidRDefault="00B521EA" w:rsidP="006E5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A78F1" w14:textId="77777777" w:rsidR="00B521EA" w:rsidRDefault="00B521EA" w:rsidP="006E5E90">
      <w:pPr>
        <w:spacing w:after="0" w:line="240" w:lineRule="auto"/>
      </w:pPr>
      <w:r>
        <w:separator/>
      </w:r>
    </w:p>
  </w:footnote>
  <w:footnote w:type="continuationSeparator" w:id="0">
    <w:p w14:paraId="0FE6FC08" w14:textId="77777777" w:rsidR="00B521EA" w:rsidRDefault="00B521EA" w:rsidP="006E5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955760"/>
      <w:docPartObj>
        <w:docPartGallery w:val="Page Numbers (Margins)"/>
        <w:docPartUnique/>
      </w:docPartObj>
    </w:sdtPr>
    <w:sdtContent>
      <w:p w14:paraId="02B8FCFE" w14:textId="2E1BAB17" w:rsidR="006E5E90" w:rsidRDefault="006E5E90">
        <w:pPr>
          <w:pStyle w:val="En-tte"/>
        </w:pPr>
        <w:r>
          <w:rPr>
            <w:noProof/>
          </w:rPr>
          <mc:AlternateContent>
            <mc:Choice Requires="wps">
              <w:drawing>
                <wp:anchor distT="0" distB="0" distL="114300" distR="114300" simplePos="0" relativeHeight="251659264" behindDoc="0" locked="0" layoutInCell="0" allowOverlap="1" wp14:anchorId="60AB2A26" wp14:editId="69967A0C">
                  <wp:simplePos x="0" y="0"/>
                  <wp:positionH relativeFrom="rightMargin">
                    <wp:align>center</wp:align>
                  </wp:positionH>
                  <wp:positionV relativeFrom="margin">
                    <wp:align>top</wp:align>
                  </wp:positionV>
                  <wp:extent cx="581025" cy="409575"/>
                  <wp:effectExtent l="0" t="0" r="0" b="0"/>
                  <wp:wrapNone/>
                  <wp:docPr id="17" name="Flèche : droit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217CD570" w14:textId="77777777" w:rsidR="006E5E90" w:rsidRDefault="006E5E90">
                              <w:pPr>
                                <w:pStyle w:val="Pieddepage"/>
                                <w:jc w:val="center"/>
                                <w:rPr>
                                  <w:color w:val="FFFFFF" w:themeColor="background1"/>
                                </w:rPr>
                              </w:pPr>
                              <w:r>
                                <w:fldChar w:fldCharType="begin"/>
                              </w:r>
                              <w:r>
                                <w:instrText>PAGE   \* MERGEFORMAT</w:instrText>
                              </w:r>
                              <w:r>
                                <w:fldChar w:fldCharType="separate"/>
                              </w:r>
                              <w:r>
                                <w:rPr>
                                  <w:color w:val="FFFFFF" w:themeColor="background1"/>
                                  <w:lang w:val="fr-FR"/>
                                </w:rPr>
                                <w:t>2</w:t>
                              </w:r>
                              <w:r>
                                <w:rPr>
                                  <w:color w:val="FFFFFF" w:themeColor="background1"/>
                                </w:rPr>
                                <w:fldChar w:fldCharType="end"/>
                              </w:r>
                            </w:p>
                            <w:p w14:paraId="4D14F72A" w14:textId="77777777" w:rsidR="006E5E90" w:rsidRDefault="006E5E90"/>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0AB2A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7" o:spid="_x0000_s1026" type="#_x0000_t13" style="position:absolute;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" o:allowincell="f" adj="13609,5370" fillcolor="#c0504d" stroked="f" strokecolor="#5c83b4">
                  <v:textbox inset=",0,,0">
                    <w:txbxContent>
                      <w:p w14:paraId="217CD570" w14:textId="77777777" w:rsidR="006E5E90" w:rsidRDefault="006E5E90">
                        <w:pPr>
                          <w:pStyle w:val="Pieddepage"/>
                          <w:jc w:val="center"/>
                          <w:rPr>
                            <w:color w:val="FFFFFF" w:themeColor="background1"/>
                          </w:rPr>
                        </w:pPr>
                        <w:r>
                          <w:fldChar w:fldCharType="begin"/>
                        </w:r>
                        <w:r>
                          <w:instrText>PAGE   \* MERGEFORMAT</w:instrText>
                        </w:r>
                        <w:r>
                          <w:fldChar w:fldCharType="separate"/>
                        </w:r>
                        <w:r>
                          <w:rPr>
                            <w:color w:val="FFFFFF" w:themeColor="background1"/>
                            <w:lang w:val="fr-FR"/>
                          </w:rPr>
                          <w:t>2</w:t>
                        </w:r>
                        <w:r>
                          <w:rPr>
                            <w:color w:val="FFFFFF" w:themeColor="background1"/>
                          </w:rPr>
                          <w:fldChar w:fldCharType="end"/>
                        </w:r>
                      </w:p>
                      <w:p w14:paraId="4D14F72A" w14:textId="77777777" w:rsidR="006E5E90" w:rsidRDefault="006E5E90"/>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6CEB"/>
    <w:multiLevelType w:val="multilevel"/>
    <w:tmpl w:val="71A8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676844"/>
    <w:multiLevelType w:val="multilevel"/>
    <w:tmpl w:val="8D4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04903"/>
    <w:multiLevelType w:val="multilevel"/>
    <w:tmpl w:val="73A8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01C8C"/>
    <w:multiLevelType w:val="hybridMultilevel"/>
    <w:tmpl w:val="B650D0B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5F934E8C"/>
    <w:multiLevelType w:val="multilevel"/>
    <w:tmpl w:val="157C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3001341">
    <w:abstractNumId w:val="4"/>
  </w:num>
  <w:num w:numId="2" w16cid:durableId="2118987844">
    <w:abstractNumId w:val="2"/>
  </w:num>
  <w:num w:numId="3" w16cid:durableId="674890919">
    <w:abstractNumId w:val="3"/>
  </w:num>
  <w:num w:numId="4" w16cid:durableId="850678199">
    <w:abstractNumId w:val="0"/>
  </w:num>
  <w:num w:numId="5" w16cid:durableId="577785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50"/>
    <w:rsid w:val="00002869"/>
    <w:rsid w:val="00015B36"/>
    <w:rsid w:val="00023F69"/>
    <w:rsid w:val="00025419"/>
    <w:rsid w:val="00030546"/>
    <w:rsid w:val="00045C0A"/>
    <w:rsid w:val="00077E84"/>
    <w:rsid w:val="000808F1"/>
    <w:rsid w:val="00094DD0"/>
    <w:rsid w:val="000E6725"/>
    <w:rsid w:val="000F0FE7"/>
    <w:rsid w:val="000F32AE"/>
    <w:rsid w:val="000F5D67"/>
    <w:rsid w:val="0013374D"/>
    <w:rsid w:val="00146C26"/>
    <w:rsid w:val="0016740D"/>
    <w:rsid w:val="00172DED"/>
    <w:rsid w:val="00193E15"/>
    <w:rsid w:val="001B26FF"/>
    <w:rsid w:val="001E54D6"/>
    <w:rsid w:val="001E692F"/>
    <w:rsid w:val="00224C24"/>
    <w:rsid w:val="002563AF"/>
    <w:rsid w:val="00287399"/>
    <w:rsid w:val="00292392"/>
    <w:rsid w:val="002B5385"/>
    <w:rsid w:val="002C3880"/>
    <w:rsid w:val="002E7C48"/>
    <w:rsid w:val="002F5A43"/>
    <w:rsid w:val="00301EAB"/>
    <w:rsid w:val="00316B40"/>
    <w:rsid w:val="00350AB8"/>
    <w:rsid w:val="003516D7"/>
    <w:rsid w:val="003A195A"/>
    <w:rsid w:val="003B543C"/>
    <w:rsid w:val="003C25F0"/>
    <w:rsid w:val="003E78FA"/>
    <w:rsid w:val="0043683B"/>
    <w:rsid w:val="00442A56"/>
    <w:rsid w:val="00451EA7"/>
    <w:rsid w:val="00474A93"/>
    <w:rsid w:val="00476C03"/>
    <w:rsid w:val="00490F3F"/>
    <w:rsid w:val="004918CB"/>
    <w:rsid w:val="0049317C"/>
    <w:rsid w:val="00497DE7"/>
    <w:rsid w:val="004B56B2"/>
    <w:rsid w:val="004C601F"/>
    <w:rsid w:val="004F5D55"/>
    <w:rsid w:val="00501F5A"/>
    <w:rsid w:val="0050476E"/>
    <w:rsid w:val="00515109"/>
    <w:rsid w:val="00523EDD"/>
    <w:rsid w:val="00530D37"/>
    <w:rsid w:val="00533815"/>
    <w:rsid w:val="0053511F"/>
    <w:rsid w:val="00536152"/>
    <w:rsid w:val="00537F67"/>
    <w:rsid w:val="0054462A"/>
    <w:rsid w:val="005565F7"/>
    <w:rsid w:val="005618C6"/>
    <w:rsid w:val="00582D5E"/>
    <w:rsid w:val="00590421"/>
    <w:rsid w:val="00596A0C"/>
    <w:rsid w:val="00596D5C"/>
    <w:rsid w:val="005A1B8E"/>
    <w:rsid w:val="005B749B"/>
    <w:rsid w:val="005C5F0A"/>
    <w:rsid w:val="005C7A21"/>
    <w:rsid w:val="0060045E"/>
    <w:rsid w:val="006051A1"/>
    <w:rsid w:val="00624837"/>
    <w:rsid w:val="00625E2B"/>
    <w:rsid w:val="006323DE"/>
    <w:rsid w:val="006342F2"/>
    <w:rsid w:val="0064168D"/>
    <w:rsid w:val="00643FB2"/>
    <w:rsid w:val="006555FC"/>
    <w:rsid w:val="00663104"/>
    <w:rsid w:val="0067662F"/>
    <w:rsid w:val="00683680"/>
    <w:rsid w:val="006838CD"/>
    <w:rsid w:val="006A5088"/>
    <w:rsid w:val="006A722A"/>
    <w:rsid w:val="006B0D22"/>
    <w:rsid w:val="006D4BE3"/>
    <w:rsid w:val="006E5E90"/>
    <w:rsid w:val="0074683B"/>
    <w:rsid w:val="00761963"/>
    <w:rsid w:val="0076280E"/>
    <w:rsid w:val="00762B1B"/>
    <w:rsid w:val="00763601"/>
    <w:rsid w:val="00795C34"/>
    <w:rsid w:val="007A62BB"/>
    <w:rsid w:val="007D710D"/>
    <w:rsid w:val="007D72B4"/>
    <w:rsid w:val="007F3E86"/>
    <w:rsid w:val="008019C1"/>
    <w:rsid w:val="008139BB"/>
    <w:rsid w:val="008239FB"/>
    <w:rsid w:val="00851F4B"/>
    <w:rsid w:val="00856ECB"/>
    <w:rsid w:val="008642EB"/>
    <w:rsid w:val="00873D84"/>
    <w:rsid w:val="0088461D"/>
    <w:rsid w:val="00890D9D"/>
    <w:rsid w:val="008A58DF"/>
    <w:rsid w:val="008B65DD"/>
    <w:rsid w:val="009216E6"/>
    <w:rsid w:val="0094492F"/>
    <w:rsid w:val="00950F98"/>
    <w:rsid w:val="009701F8"/>
    <w:rsid w:val="00991DBE"/>
    <w:rsid w:val="009A0997"/>
    <w:rsid w:val="009D2692"/>
    <w:rsid w:val="009F6E11"/>
    <w:rsid w:val="009F74AF"/>
    <w:rsid w:val="00A00BC4"/>
    <w:rsid w:val="00A05956"/>
    <w:rsid w:val="00A068B6"/>
    <w:rsid w:val="00A137B8"/>
    <w:rsid w:val="00A405DA"/>
    <w:rsid w:val="00A40A1E"/>
    <w:rsid w:val="00A52CF1"/>
    <w:rsid w:val="00A54DAA"/>
    <w:rsid w:val="00A65304"/>
    <w:rsid w:val="00A70746"/>
    <w:rsid w:val="00A740C1"/>
    <w:rsid w:val="00A84473"/>
    <w:rsid w:val="00AA3606"/>
    <w:rsid w:val="00AD2072"/>
    <w:rsid w:val="00AD676B"/>
    <w:rsid w:val="00AE7323"/>
    <w:rsid w:val="00AF1226"/>
    <w:rsid w:val="00B1459A"/>
    <w:rsid w:val="00B24A1F"/>
    <w:rsid w:val="00B27D58"/>
    <w:rsid w:val="00B30583"/>
    <w:rsid w:val="00B521EA"/>
    <w:rsid w:val="00B617F1"/>
    <w:rsid w:val="00B735D6"/>
    <w:rsid w:val="00B81EF1"/>
    <w:rsid w:val="00B8200C"/>
    <w:rsid w:val="00B86C93"/>
    <w:rsid w:val="00B91586"/>
    <w:rsid w:val="00B934FB"/>
    <w:rsid w:val="00BA3A50"/>
    <w:rsid w:val="00BA73AD"/>
    <w:rsid w:val="00BD4B58"/>
    <w:rsid w:val="00BD5DEC"/>
    <w:rsid w:val="00BE49DE"/>
    <w:rsid w:val="00C04DDD"/>
    <w:rsid w:val="00C10B29"/>
    <w:rsid w:val="00C40BBA"/>
    <w:rsid w:val="00C426BD"/>
    <w:rsid w:val="00C77FC2"/>
    <w:rsid w:val="00C801D2"/>
    <w:rsid w:val="00C80464"/>
    <w:rsid w:val="00C86F0A"/>
    <w:rsid w:val="00C948AB"/>
    <w:rsid w:val="00CE2482"/>
    <w:rsid w:val="00CF71B1"/>
    <w:rsid w:val="00D1374A"/>
    <w:rsid w:val="00D16093"/>
    <w:rsid w:val="00D21E50"/>
    <w:rsid w:val="00D241CA"/>
    <w:rsid w:val="00D44877"/>
    <w:rsid w:val="00D50EC4"/>
    <w:rsid w:val="00D64915"/>
    <w:rsid w:val="00D65E92"/>
    <w:rsid w:val="00D741DD"/>
    <w:rsid w:val="00D86558"/>
    <w:rsid w:val="00D92715"/>
    <w:rsid w:val="00D92744"/>
    <w:rsid w:val="00D93159"/>
    <w:rsid w:val="00D95A31"/>
    <w:rsid w:val="00DA06BE"/>
    <w:rsid w:val="00DA1245"/>
    <w:rsid w:val="00DA1752"/>
    <w:rsid w:val="00DA6DAD"/>
    <w:rsid w:val="00DA70D9"/>
    <w:rsid w:val="00DB697D"/>
    <w:rsid w:val="00DC729C"/>
    <w:rsid w:val="00E230C1"/>
    <w:rsid w:val="00E30C09"/>
    <w:rsid w:val="00E42C10"/>
    <w:rsid w:val="00E67C55"/>
    <w:rsid w:val="00E83F5A"/>
    <w:rsid w:val="00E94222"/>
    <w:rsid w:val="00EC2463"/>
    <w:rsid w:val="00EF0444"/>
    <w:rsid w:val="00EF0DD6"/>
    <w:rsid w:val="00EF433B"/>
    <w:rsid w:val="00F021D7"/>
    <w:rsid w:val="00F31F05"/>
    <w:rsid w:val="00F625DB"/>
    <w:rsid w:val="00F9261C"/>
    <w:rsid w:val="00F93B42"/>
    <w:rsid w:val="00FA5EBF"/>
    <w:rsid w:val="00FD4EBD"/>
    <w:rsid w:val="00FE57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2A24"/>
  <w15:chartTrackingRefBased/>
  <w15:docId w15:val="{CE34D8E4-F764-4020-BCBF-018A3B08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67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3159"/>
    <w:rPr>
      <w:color w:val="0563C1" w:themeColor="hyperlink"/>
      <w:u w:val="single"/>
    </w:rPr>
  </w:style>
  <w:style w:type="character" w:styleId="Mentionnonrsolue">
    <w:name w:val="Unresolved Mention"/>
    <w:basedOn w:val="Policepardfaut"/>
    <w:uiPriority w:val="99"/>
    <w:semiHidden/>
    <w:unhideWhenUsed/>
    <w:rsid w:val="00D93159"/>
    <w:rPr>
      <w:color w:val="605E5C"/>
      <w:shd w:val="clear" w:color="auto" w:fill="E1DFDD"/>
    </w:rPr>
  </w:style>
  <w:style w:type="table" w:styleId="Grilledutableau">
    <w:name w:val="Table Grid"/>
    <w:basedOn w:val="TableauNormal"/>
    <w:uiPriority w:val="39"/>
    <w:rsid w:val="0047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239FB"/>
    <w:rPr>
      <w:color w:val="954F72" w:themeColor="followedHyperlink"/>
      <w:u w:val="single"/>
    </w:rPr>
  </w:style>
  <w:style w:type="paragraph" w:customStyle="1" w:styleId="paragraph">
    <w:name w:val="paragraph"/>
    <w:basedOn w:val="Normal"/>
    <w:rsid w:val="0049317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49317C"/>
  </w:style>
  <w:style w:type="character" w:customStyle="1" w:styleId="eop">
    <w:name w:val="eop"/>
    <w:basedOn w:val="Policepardfaut"/>
    <w:rsid w:val="0049317C"/>
  </w:style>
  <w:style w:type="paragraph" w:styleId="Paragraphedeliste">
    <w:name w:val="List Paragraph"/>
    <w:basedOn w:val="Normal"/>
    <w:uiPriority w:val="34"/>
    <w:qFormat/>
    <w:rsid w:val="0049317C"/>
    <w:pPr>
      <w:ind w:left="720"/>
      <w:contextualSpacing/>
    </w:pPr>
  </w:style>
  <w:style w:type="paragraph" w:styleId="En-tte">
    <w:name w:val="header"/>
    <w:basedOn w:val="Normal"/>
    <w:link w:val="En-tteCar"/>
    <w:uiPriority w:val="99"/>
    <w:unhideWhenUsed/>
    <w:rsid w:val="006E5E90"/>
    <w:pPr>
      <w:tabs>
        <w:tab w:val="center" w:pos="4536"/>
        <w:tab w:val="right" w:pos="9072"/>
      </w:tabs>
      <w:spacing w:after="0" w:line="240" w:lineRule="auto"/>
    </w:pPr>
  </w:style>
  <w:style w:type="character" w:customStyle="1" w:styleId="En-tteCar">
    <w:name w:val="En-tête Car"/>
    <w:basedOn w:val="Policepardfaut"/>
    <w:link w:val="En-tte"/>
    <w:uiPriority w:val="99"/>
    <w:rsid w:val="006E5E90"/>
  </w:style>
  <w:style w:type="paragraph" w:styleId="Pieddepage">
    <w:name w:val="footer"/>
    <w:basedOn w:val="Normal"/>
    <w:link w:val="PieddepageCar"/>
    <w:uiPriority w:val="99"/>
    <w:unhideWhenUsed/>
    <w:rsid w:val="006E5E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5E90"/>
  </w:style>
  <w:style w:type="character" w:customStyle="1" w:styleId="Titre1Car">
    <w:name w:val="Titre 1 Car"/>
    <w:basedOn w:val="Policepardfaut"/>
    <w:link w:val="Titre1"/>
    <w:uiPriority w:val="9"/>
    <w:rsid w:val="000E6725"/>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D86558"/>
    <w:pPr>
      <w:outlineLvl w:val="9"/>
    </w:pPr>
    <w:rPr>
      <w:lang w:eastAsia="fr-BE"/>
    </w:rPr>
  </w:style>
  <w:style w:type="paragraph" w:styleId="TM1">
    <w:name w:val="toc 1"/>
    <w:basedOn w:val="Normal"/>
    <w:next w:val="Normal"/>
    <w:autoRedefine/>
    <w:uiPriority w:val="39"/>
    <w:unhideWhenUsed/>
    <w:rsid w:val="00D8655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7454">
      <w:bodyDiv w:val="1"/>
      <w:marLeft w:val="0"/>
      <w:marRight w:val="0"/>
      <w:marTop w:val="0"/>
      <w:marBottom w:val="0"/>
      <w:divBdr>
        <w:top w:val="none" w:sz="0" w:space="0" w:color="auto"/>
        <w:left w:val="none" w:sz="0" w:space="0" w:color="auto"/>
        <w:bottom w:val="none" w:sz="0" w:space="0" w:color="auto"/>
        <w:right w:val="none" w:sz="0" w:space="0" w:color="auto"/>
      </w:divBdr>
      <w:divsChild>
        <w:div w:id="972173401">
          <w:marLeft w:val="0"/>
          <w:marRight w:val="0"/>
          <w:marTop w:val="0"/>
          <w:marBottom w:val="0"/>
          <w:divBdr>
            <w:top w:val="none" w:sz="0" w:space="0" w:color="auto"/>
            <w:left w:val="none" w:sz="0" w:space="0" w:color="auto"/>
            <w:bottom w:val="none" w:sz="0" w:space="0" w:color="auto"/>
            <w:right w:val="none" w:sz="0" w:space="0" w:color="auto"/>
          </w:divBdr>
        </w:div>
        <w:div w:id="1846164060">
          <w:marLeft w:val="0"/>
          <w:marRight w:val="0"/>
          <w:marTop w:val="0"/>
          <w:marBottom w:val="0"/>
          <w:divBdr>
            <w:top w:val="none" w:sz="0" w:space="0" w:color="auto"/>
            <w:left w:val="none" w:sz="0" w:space="0" w:color="auto"/>
            <w:bottom w:val="none" w:sz="0" w:space="0" w:color="auto"/>
            <w:right w:val="none" w:sz="0" w:space="0" w:color="auto"/>
          </w:divBdr>
        </w:div>
        <w:div w:id="1835101529">
          <w:marLeft w:val="0"/>
          <w:marRight w:val="0"/>
          <w:marTop w:val="0"/>
          <w:marBottom w:val="0"/>
          <w:divBdr>
            <w:top w:val="none" w:sz="0" w:space="0" w:color="auto"/>
            <w:left w:val="none" w:sz="0" w:space="0" w:color="auto"/>
            <w:bottom w:val="none" w:sz="0" w:space="0" w:color="auto"/>
            <w:right w:val="none" w:sz="0" w:space="0" w:color="auto"/>
          </w:divBdr>
        </w:div>
        <w:div w:id="484669693">
          <w:marLeft w:val="0"/>
          <w:marRight w:val="0"/>
          <w:marTop w:val="0"/>
          <w:marBottom w:val="0"/>
          <w:divBdr>
            <w:top w:val="none" w:sz="0" w:space="0" w:color="auto"/>
            <w:left w:val="none" w:sz="0" w:space="0" w:color="auto"/>
            <w:bottom w:val="none" w:sz="0" w:space="0" w:color="auto"/>
            <w:right w:val="none" w:sz="0" w:space="0" w:color="auto"/>
          </w:divBdr>
        </w:div>
        <w:div w:id="1979605563">
          <w:marLeft w:val="0"/>
          <w:marRight w:val="0"/>
          <w:marTop w:val="0"/>
          <w:marBottom w:val="0"/>
          <w:divBdr>
            <w:top w:val="none" w:sz="0" w:space="0" w:color="auto"/>
            <w:left w:val="none" w:sz="0" w:space="0" w:color="auto"/>
            <w:bottom w:val="none" w:sz="0" w:space="0" w:color="auto"/>
            <w:right w:val="none" w:sz="0" w:space="0" w:color="auto"/>
          </w:divBdr>
        </w:div>
      </w:divsChild>
    </w:div>
    <w:div w:id="1275937884">
      <w:bodyDiv w:val="1"/>
      <w:marLeft w:val="0"/>
      <w:marRight w:val="0"/>
      <w:marTop w:val="0"/>
      <w:marBottom w:val="0"/>
      <w:divBdr>
        <w:top w:val="none" w:sz="0" w:space="0" w:color="auto"/>
        <w:left w:val="none" w:sz="0" w:space="0" w:color="auto"/>
        <w:bottom w:val="none" w:sz="0" w:space="0" w:color="auto"/>
        <w:right w:val="none" w:sz="0" w:space="0" w:color="auto"/>
      </w:divBdr>
      <w:divsChild>
        <w:div w:id="87771779">
          <w:marLeft w:val="0"/>
          <w:marRight w:val="0"/>
          <w:marTop w:val="0"/>
          <w:marBottom w:val="0"/>
          <w:divBdr>
            <w:top w:val="none" w:sz="0" w:space="0" w:color="auto"/>
            <w:left w:val="none" w:sz="0" w:space="0" w:color="auto"/>
            <w:bottom w:val="none" w:sz="0" w:space="0" w:color="auto"/>
            <w:right w:val="none" w:sz="0" w:space="0" w:color="auto"/>
          </w:divBdr>
        </w:div>
        <w:div w:id="1016886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dl.handle.net/20.500.12279/888" TargetMode="External"/><Relationship Id="rId18" Type="http://schemas.openxmlformats.org/officeDocument/2006/relationships/image" Target="media/image8.jpeg"/><Relationship Id="rId26" Type="http://schemas.openxmlformats.org/officeDocument/2006/relationships/hyperlink" Target="http://www.oercommons.org" TargetMode="External"/><Relationship Id="rId3" Type="http://schemas.openxmlformats.org/officeDocument/2006/relationships/styles" Target="styles.xml"/><Relationship Id="rId21" Type="http://schemas.openxmlformats.org/officeDocument/2006/relationships/hyperlink" Target="https://oer.uclouvain.be/jspui/bitstream/20.500.12279/888/10/Open%20Education%20-%20Situations%20d%27usage.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ww.merlot.or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oer.uclouvain.b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oer.uclouvain.be/jspui/bitstream/20.500.12279/888/11/Un%20contenu%20p%c3%a9dagogique%20est%20engageant%20et%20compr%c3%a9hensible%20si.pdf" TargetMode="External"/><Relationship Id="rId28" Type="http://schemas.openxmlformats.org/officeDocument/2006/relationships/hyperlink" Target="mailto:OpenEducation@uclouvain.be" TargetMode="Externa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oerclouvain.be" TargetMode="External"/><Relationship Id="rId22" Type="http://schemas.openxmlformats.org/officeDocument/2006/relationships/hyperlink" Target="https://oer.uclouvain.be/jspui/bitstream/20.500.12279/888/10/Open%20Education%20-%20Situations%20d%27usage.pdf" TargetMode="External"/><Relationship Id="rId27" Type="http://schemas.openxmlformats.org/officeDocument/2006/relationships/hyperlink" Target="https://wikiagile.fr/index.php?title=Icebreaker_Constellation_-_Pour_vous_conna%C3%AEtr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A6CEB-42AB-4D7E-A946-9974276E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6</Pages>
  <Words>1256</Words>
  <Characters>6911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Depoterre</dc:creator>
  <cp:keywords/>
  <dc:description/>
  <cp:lastModifiedBy>Sophie Depoterre</cp:lastModifiedBy>
  <cp:revision>188</cp:revision>
  <cp:lastPrinted>2023-06-02T08:51:00Z</cp:lastPrinted>
  <dcterms:created xsi:type="dcterms:W3CDTF">2023-05-26T07:12:00Z</dcterms:created>
  <dcterms:modified xsi:type="dcterms:W3CDTF">2023-06-02T08:51:00Z</dcterms:modified>
</cp:coreProperties>
</file>