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5116"/>
        <w:gridCol w:w="2703"/>
        <w:gridCol w:w="1993"/>
      </w:tblGrid>
      <w:tr w:rsidR="004B2B8C" w:rsidRPr="00CE6097" w14:paraId="2E4D7315" w14:textId="77777777" w:rsidTr="0004074D">
        <w:trPr>
          <w:trHeight w:val="712"/>
        </w:trPr>
        <w:tc>
          <w:tcPr>
            <w:tcW w:w="9812" w:type="dxa"/>
            <w:gridSpan w:val="3"/>
            <w:vAlign w:val="center"/>
          </w:tcPr>
          <w:p w14:paraId="7B19A9F1" w14:textId="5C32770A" w:rsidR="00252AD1" w:rsidRDefault="002D184F" w:rsidP="00252AD1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Expérience</w:t>
            </w:r>
            <w:r w:rsidR="00137871">
              <w:rPr>
                <w:rFonts w:cstheme="minorHAnsi"/>
                <w:sz w:val="28"/>
                <w:szCs w:val="28"/>
              </w:rPr>
              <w:t xml:space="preserve"> d</w:t>
            </w:r>
            <w:r w:rsidR="00D32729">
              <w:rPr>
                <w:rFonts w:cstheme="minorHAnsi"/>
                <w:sz w:val="28"/>
                <w:szCs w:val="28"/>
              </w:rPr>
              <w:t>e physiologie</w:t>
            </w:r>
            <w:r w:rsidR="00991128">
              <w:rPr>
                <w:rFonts w:cstheme="minorHAnsi"/>
                <w:sz w:val="28"/>
                <w:szCs w:val="28"/>
              </w:rPr>
              <w:t> </w:t>
            </w:r>
            <w:r w:rsidR="00223790">
              <w:rPr>
                <w:rFonts w:cstheme="minorHAnsi"/>
                <w:sz w:val="28"/>
                <w:szCs w:val="28"/>
              </w:rPr>
              <w:t xml:space="preserve">(4) </w:t>
            </w:r>
            <w:r w:rsidR="00991128">
              <w:rPr>
                <w:rFonts w:cstheme="minorHAnsi"/>
                <w:sz w:val="28"/>
                <w:szCs w:val="28"/>
              </w:rPr>
              <w:t xml:space="preserve">: </w:t>
            </w:r>
          </w:p>
          <w:p w14:paraId="2E4D7314" w14:textId="7C80490A" w:rsidR="004B2B8C" w:rsidRPr="00CE6097" w:rsidRDefault="00252AD1" w:rsidP="00B93F96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</w:t>
            </w:r>
            <w:r w:rsidR="008172B6">
              <w:rPr>
                <w:rFonts w:cstheme="minorHAnsi"/>
                <w:sz w:val="28"/>
                <w:szCs w:val="28"/>
              </w:rPr>
              <w:t>es végétaux</w:t>
            </w:r>
            <w:r>
              <w:rPr>
                <w:rFonts w:cstheme="minorHAnsi"/>
                <w:sz w:val="28"/>
                <w:szCs w:val="28"/>
              </w:rPr>
              <w:t xml:space="preserve"> échange</w:t>
            </w:r>
            <w:r w:rsidR="008172B6">
              <w:rPr>
                <w:rFonts w:cstheme="minorHAnsi"/>
                <w:sz w:val="28"/>
                <w:szCs w:val="28"/>
              </w:rPr>
              <w:t>nt</w:t>
            </w:r>
            <w:r>
              <w:rPr>
                <w:rFonts w:cstheme="minorHAnsi"/>
                <w:sz w:val="28"/>
                <w:szCs w:val="28"/>
              </w:rPr>
              <w:t xml:space="preserve"> du dioxy</w:t>
            </w:r>
            <w:r w:rsidR="00B93F96">
              <w:rPr>
                <w:rFonts w:cstheme="minorHAnsi"/>
                <w:sz w:val="28"/>
                <w:szCs w:val="28"/>
              </w:rPr>
              <w:t>gène</w:t>
            </w:r>
            <w:r>
              <w:rPr>
                <w:rFonts w:cstheme="minorHAnsi"/>
                <w:sz w:val="28"/>
                <w:szCs w:val="28"/>
              </w:rPr>
              <w:t xml:space="preserve"> avec </w:t>
            </w:r>
            <w:r w:rsidR="008172B6">
              <w:rPr>
                <w:rFonts w:cstheme="minorHAnsi"/>
                <w:sz w:val="28"/>
                <w:szCs w:val="28"/>
              </w:rPr>
              <w:t>leur</w:t>
            </w:r>
            <w:r>
              <w:rPr>
                <w:rFonts w:cstheme="minorHAnsi"/>
                <w:sz w:val="28"/>
                <w:szCs w:val="28"/>
              </w:rPr>
              <w:t xml:space="preserve"> environnement.</w:t>
            </w:r>
          </w:p>
        </w:tc>
      </w:tr>
      <w:tr w:rsidR="004B2B8C" w:rsidRPr="00CE6097" w14:paraId="2E4D731B" w14:textId="77777777" w:rsidTr="00A827CC">
        <w:trPr>
          <w:trHeight w:val="1184"/>
        </w:trPr>
        <w:tc>
          <w:tcPr>
            <w:tcW w:w="5116" w:type="dxa"/>
            <w:vAlign w:val="center"/>
          </w:tcPr>
          <w:p w14:paraId="2E4D7316" w14:textId="455B35B1" w:rsidR="00D5486D" w:rsidRPr="00CE6097" w:rsidRDefault="009E49F9" w:rsidP="0085793C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Biologie</w:t>
            </w:r>
          </w:p>
          <w:p w14:paraId="67160C19" w14:textId="3C21CAD2" w:rsidR="007B658C" w:rsidRDefault="00BE226C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Physiologie</w:t>
            </w:r>
            <w:r w:rsidR="00252AD1">
              <w:rPr>
                <w:rFonts w:cstheme="minorHAnsi"/>
              </w:rPr>
              <w:t xml:space="preserve"> : </w:t>
            </w:r>
            <w:r>
              <w:rPr>
                <w:rFonts w:cstheme="minorHAnsi"/>
              </w:rPr>
              <w:t>photosynthèse</w:t>
            </w:r>
            <w:r w:rsidR="00252AD1">
              <w:rPr>
                <w:rFonts w:cstheme="minorHAnsi"/>
              </w:rPr>
              <w:t xml:space="preserve">, respiration, </w:t>
            </w:r>
            <w:r w:rsidR="00B93F96">
              <w:rPr>
                <w:rFonts w:cstheme="minorHAnsi"/>
              </w:rPr>
              <w:t>dioxygène</w:t>
            </w:r>
          </w:p>
          <w:p w14:paraId="2E4D7318" w14:textId="5846597D" w:rsidR="004B2B8C" w:rsidRPr="00CE6097" w:rsidRDefault="004B2B8C" w:rsidP="00BE226C">
            <w:pPr>
              <w:jc w:val="center"/>
              <w:rPr>
                <w:rFonts w:cstheme="minorHAnsi"/>
              </w:rPr>
            </w:pPr>
          </w:p>
        </w:tc>
        <w:tc>
          <w:tcPr>
            <w:tcW w:w="2703" w:type="dxa"/>
            <w:vAlign w:val="center"/>
          </w:tcPr>
          <w:p w14:paraId="2E4D7319" w14:textId="2ADC3BF4" w:rsidR="004B2B8C" w:rsidRPr="00CE6097" w:rsidRDefault="002D184F" w:rsidP="00857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Public : Secondaire</w:t>
            </w:r>
            <w:r w:rsidR="00552C47">
              <w:rPr>
                <w:rFonts w:cstheme="minorHAnsi"/>
              </w:rPr>
              <w:t xml:space="preserve"> et Supérieur</w:t>
            </w:r>
          </w:p>
        </w:tc>
        <w:tc>
          <w:tcPr>
            <w:tcW w:w="1993" w:type="dxa"/>
            <w:vAlign w:val="center"/>
          </w:tcPr>
          <w:p w14:paraId="2E4D731A" w14:textId="1472F18D" w:rsidR="004B2B8C" w:rsidRPr="00CE6097" w:rsidRDefault="004B2B8C" w:rsidP="001A1091">
            <w:pPr>
              <w:jc w:val="center"/>
              <w:rPr>
                <w:rFonts w:cstheme="minorHAnsi"/>
              </w:rPr>
            </w:pPr>
            <w:r w:rsidRPr="00CE6097">
              <w:rPr>
                <w:rFonts w:cstheme="minorHAnsi"/>
              </w:rPr>
              <w:t>Durée :</w:t>
            </w:r>
            <w:r w:rsidR="008B075A">
              <w:rPr>
                <w:rFonts w:cstheme="minorHAnsi"/>
              </w:rPr>
              <w:t xml:space="preserve"> </w:t>
            </w:r>
            <w:r w:rsidR="001A1091">
              <w:rPr>
                <w:rFonts w:cstheme="minorHAnsi"/>
              </w:rPr>
              <w:t>1</w:t>
            </w:r>
            <w:r w:rsidR="008B075A">
              <w:rPr>
                <w:rFonts w:cstheme="minorHAnsi"/>
              </w:rPr>
              <w:t xml:space="preserve"> </w:t>
            </w:r>
            <w:r w:rsidR="002D184F">
              <w:rPr>
                <w:rFonts w:cstheme="minorHAnsi"/>
              </w:rPr>
              <w:t>min</w:t>
            </w:r>
            <w:r w:rsidR="008B075A">
              <w:rPr>
                <w:rFonts w:cstheme="minorHAnsi"/>
              </w:rPr>
              <w:t xml:space="preserve"> </w:t>
            </w:r>
            <w:r w:rsidR="006C5462">
              <w:rPr>
                <w:rFonts w:cstheme="minorHAnsi"/>
              </w:rPr>
              <w:t>4</w:t>
            </w:r>
            <w:r w:rsidR="001A1091">
              <w:rPr>
                <w:rFonts w:cstheme="minorHAnsi"/>
              </w:rPr>
              <w:t>7</w:t>
            </w:r>
            <w:r w:rsidR="008B075A">
              <w:rPr>
                <w:rFonts w:cstheme="minorHAnsi"/>
              </w:rPr>
              <w:t xml:space="preserve"> s</w:t>
            </w:r>
          </w:p>
        </w:tc>
      </w:tr>
      <w:tr w:rsidR="004B2B8C" w:rsidRPr="00991128" w14:paraId="2E4D7328" w14:textId="77777777" w:rsidTr="00804863">
        <w:trPr>
          <w:trHeight w:val="2757"/>
        </w:trPr>
        <w:tc>
          <w:tcPr>
            <w:tcW w:w="9812" w:type="dxa"/>
            <w:gridSpan w:val="3"/>
          </w:tcPr>
          <w:p w14:paraId="2E4D731C" w14:textId="25BD0FC2" w:rsidR="001F3B9F" w:rsidRPr="00082B12" w:rsidRDefault="00594D4C" w:rsidP="00804863">
            <w:pPr>
              <w:spacing w:before="240"/>
              <w:ind w:right="5321"/>
              <w:rPr>
                <w:rFonts w:cstheme="minorHAnsi"/>
                <w:b/>
              </w:rPr>
            </w:pPr>
            <w:r>
              <w:rPr>
                <w:rFonts w:cstheme="minorHAnsi"/>
                <w:noProof/>
                <w:lang w:eastAsia="fr-BE"/>
              </w:rPr>
              <w:drawing>
                <wp:anchor distT="0" distB="0" distL="114300" distR="114300" simplePos="0" relativeHeight="251661312" behindDoc="0" locked="0" layoutInCell="1" allowOverlap="1" wp14:anchorId="44BBEFE7" wp14:editId="08FB5001">
                  <wp:simplePos x="0" y="0"/>
                  <wp:positionH relativeFrom="column">
                    <wp:posOffset>3035088</wp:posOffset>
                  </wp:positionH>
                  <wp:positionV relativeFrom="paragraph">
                    <wp:posOffset>59055</wp:posOffset>
                  </wp:positionV>
                  <wp:extent cx="3063273" cy="2226420"/>
                  <wp:effectExtent l="0" t="0" r="3810" b="254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dM_après 36h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739" cy="226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76C7" w:rsidRPr="00082B12">
              <w:rPr>
                <w:rFonts w:cstheme="minorHAnsi"/>
                <w:b/>
              </w:rPr>
              <w:t>Matériel </w:t>
            </w:r>
            <w:r w:rsidR="0085793C" w:rsidRPr="00082B12">
              <w:rPr>
                <w:rFonts w:cstheme="minorHAnsi"/>
                <w:b/>
                <w:noProof/>
                <w:lang w:eastAsia="fr-BE"/>
              </w:rPr>
              <w:t xml:space="preserve"> </w:t>
            </w:r>
          </w:p>
          <w:p w14:paraId="52DD4248" w14:textId="42F33899" w:rsidR="008172B6" w:rsidRPr="008172B6" w:rsidRDefault="003A663D" w:rsidP="00086C34">
            <w:pPr>
              <w:pStyle w:val="Paragraphedeliste"/>
              <w:numPr>
                <w:ilvl w:val="0"/>
                <w:numId w:val="2"/>
              </w:numPr>
              <w:spacing w:before="120"/>
              <w:ind w:right="4605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8172B6" w:rsidRPr="008172B6">
              <w:rPr>
                <w:rFonts w:cstheme="minorHAnsi"/>
              </w:rPr>
              <w:t xml:space="preserve"> tubes à essai</w:t>
            </w:r>
          </w:p>
          <w:p w14:paraId="0D44A81D" w14:textId="60DF23B9" w:rsidR="008172B6" w:rsidRPr="008172B6" w:rsidRDefault="008172B6" w:rsidP="00086C34">
            <w:pPr>
              <w:pStyle w:val="Paragraphedeliste"/>
              <w:numPr>
                <w:ilvl w:val="0"/>
                <w:numId w:val="2"/>
              </w:numPr>
              <w:spacing w:before="120"/>
              <w:ind w:right="4605"/>
              <w:rPr>
                <w:rFonts w:cstheme="minorHAnsi"/>
              </w:rPr>
            </w:pPr>
            <w:r w:rsidRPr="008172B6">
              <w:rPr>
                <w:rFonts w:cstheme="minorHAnsi"/>
              </w:rPr>
              <w:t>Un erlenmeyer de 250 ml</w:t>
            </w:r>
          </w:p>
          <w:p w14:paraId="1DF21FDA" w14:textId="775A8DA6" w:rsidR="008172B6" w:rsidRPr="008172B6" w:rsidRDefault="008172B6" w:rsidP="00086C34">
            <w:pPr>
              <w:pStyle w:val="Paragraphedeliste"/>
              <w:numPr>
                <w:ilvl w:val="0"/>
                <w:numId w:val="2"/>
              </w:numPr>
              <w:spacing w:before="120"/>
              <w:ind w:right="4605"/>
              <w:rPr>
                <w:rFonts w:cstheme="minorHAnsi"/>
              </w:rPr>
            </w:pPr>
            <w:r w:rsidRPr="008172B6">
              <w:rPr>
                <w:rFonts w:cstheme="minorHAnsi"/>
              </w:rPr>
              <w:t>Des élodées</w:t>
            </w:r>
          </w:p>
          <w:p w14:paraId="6CBCB453" w14:textId="23A19D13" w:rsidR="008172B6" w:rsidRPr="008172B6" w:rsidRDefault="008172B6" w:rsidP="00086C34">
            <w:pPr>
              <w:pStyle w:val="Paragraphedeliste"/>
              <w:numPr>
                <w:ilvl w:val="0"/>
                <w:numId w:val="2"/>
              </w:numPr>
              <w:spacing w:before="120"/>
              <w:ind w:right="4605"/>
              <w:rPr>
                <w:rFonts w:cstheme="minorHAnsi"/>
              </w:rPr>
            </w:pPr>
            <w:r w:rsidRPr="008172B6">
              <w:rPr>
                <w:rFonts w:cstheme="minorHAnsi"/>
              </w:rPr>
              <w:t>Une pomme de terre</w:t>
            </w:r>
          </w:p>
          <w:p w14:paraId="1E5ED4F5" w14:textId="58E13933" w:rsidR="008172B6" w:rsidRPr="008172B6" w:rsidRDefault="008172B6" w:rsidP="00086C34">
            <w:pPr>
              <w:pStyle w:val="Paragraphedeliste"/>
              <w:numPr>
                <w:ilvl w:val="0"/>
                <w:numId w:val="2"/>
              </w:numPr>
              <w:spacing w:before="120"/>
              <w:ind w:right="4605"/>
              <w:rPr>
                <w:rFonts w:cstheme="minorHAnsi"/>
              </w:rPr>
            </w:pPr>
            <w:r w:rsidRPr="008172B6">
              <w:rPr>
                <w:rFonts w:cstheme="minorHAnsi"/>
              </w:rPr>
              <w:t xml:space="preserve">Une solution de bleu de </w:t>
            </w:r>
            <w:r w:rsidR="00B93F96">
              <w:rPr>
                <w:rFonts w:cstheme="minorHAnsi"/>
              </w:rPr>
              <w:t>méthylène</w:t>
            </w:r>
          </w:p>
          <w:p w14:paraId="0467306B" w14:textId="3C6056B0" w:rsidR="00AA5FD7" w:rsidRPr="00B93F96" w:rsidRDefault="00AA5FD7" w:rsidP="00B93F96">
            <w:pPr>
              <w:pStyle w:val="Paragraphedeliste"/>
              <w:numPr>
                <w:ilvl w:val="0"/>
                <w:numId w:val="2"/>
              </w:numPr>
              <w:spacing w:before="120"/>
              <w:ind w:right="4605"/>
              <w:rPr>
                <w:rFonts w:cstheme="minorHAnsi"/>
              </w:rPr>
            </w:pPr>
            <w:r>
              <w:rPr>
                <w:rFonts w:cstheme="minorHAnsi"/>
              </w:rPr>
              <w:t xml:space="preserve">De l’eau </w:t>
            </w:r>
          </w:p>
          <w:p w14:paraId="2CCC6AC9" w14:textId="31262E1E" w:rsidR="004476C7" w:rsidRDefault="004476C7" w:rsidP="00086C34">
            <w:pPr>
              <w:pStyle w:val="Paragraphedeliste"/>
              <w:numPr>
                <w:ilvl w:val="0"/>
                <w:numId w:val="2"/>
              </w:numPr>
              <w:spacing w:before="120"/>
              <w:ind w:right="4605"/>
              <w:rPr>
                <w:rFonts w:cstheme="minorHAnsi"/>
              </w:rPr>
            </w:pPr>
            <w:r>
              <w:rPr>
                <w:rFonts w:cstheme="minorHAnsi"/>
              </w:rPr>
              <w:t>Un projecteur LED 6 W</w:t>
            </w:r>
          </w:p>
          <w:p w14:paraId="52703F5A" w14:textId="77777777" w:rsidR="00086C34" w:rsidRDefault="00086C34" w:rsidP="00086C34">
            <w:pPr>
              <w:pStyle w:val="Paragraphedeliste"/>
              <w:spacing w:before="120"/>
              <w:ind w:right="4605"/>
              <w:rPr>
                <w:rFonts w:cstheme="minorHAnsi"/>
              </w:rPr>
            </w:pPr>
          </w:p>
          <w:p w14:paraId="643545E4" w14:textId="77777777" w:rsidR="00594D4C" w:rsidRDefault="00594D4C" w:rsidP="00086C34">
            <w:pPr>
              <w:pStyle w:val="Paragraphedeliste"/>
              <w:spacing w:before="120"/>
              <w:ind w:right="4605"/>
              <w:rPr>
                <w:rFonts w:cstheme="minorHAnsi"/>
              </w:rPr>
            </w:pPr>
          </w:p>
          <w:p w14:paraId="758830E8" w14:textId="77777777" w:rsidR="00594D4C" w:rsidRDefault="00594D4C" w:rsidP="00086C34">
            <w:pPr>
              <w:pStyle w:val="Paragraphedeliste"/>
              <w:spacing w:before="120"/>
              <w:ind w:right="4605"/>
              <w:rPr>
                <w:rFonts w:cstheme="minorHAnsi"/>
              </w:rPr>
            </w:pPr>
          </w:p>
          <w:p w14:paraId="2E4D7327" w14:textId="6AC7294C" w:rsidR="00594D4C" w:rsidRPr="00C1141A" w:rsidRDefault="00594D4C" w:rsidP="00086C34">
            <w:pPr>
              <w:pStyle w:val="Paragraphedeliste"/>
              <w:spacing w:before="120"/>
              <w:ind w:right="4605"/>
              <w:rPr>
                <w:rFonts w:cstheme="minorHAnsi"/>
              </w:rPr>
            </w:pPr>
          </w:p>
        </w:tc>
      </w:tr>
      <w:tr w:rsidR="004B2B8C" w:rsidRPr="00991128" w14:paraId="2E4D732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449602CD" w14:textId="77AC3D6A" w:rsidR="008172B6" w:rsidRDefault="008172B6" w:rsidP="008172B6">
            <w:pPr>
              <w:rPr>
                <w:b/>
                <w:lang w:val="fr-FR"/>
              </w:rPr>
            </w:pPr>
          </w:p>
          <w:p w14:paraId="59C64FDF" w14:textId="4AE8363F" w:rsidR="008172B6" w:rsidRDefault="008172B6" w:rsidP="008172B6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Le</w:t>
            </w:r>
            <w:r w:rsidRPr="008172B6">
              <w:rPr>
                <w:b/>
                <w:lang w:val="fr-FR"/>
              </w:rPr>
              <w:t xml:space="preserve"> bleu de </w:t>
            </w:r>
            <w:r w:rsidR="00B93F96">
              <w:rPr>
                <w:b/>
                <w:lang w:val="fr-FR"/>
              </w:rPr>
              <w:t>méthylène</w:t>
            </w:r>
          </w:p>
          <w:p w14:paraId="7C8D70A8" w14:textId="77777777" w:rsidR="00AA5FD7" w:rsidRPr="008172B6" w:rsidRDefault="00AA5FD7" w:rsidP="008172B6">
            <w:pPr>
              <w:rPr>
                <w:b/>
                <w:lang w:val="fr-FR"/>
              </w:rPr>
            </w:pPr>
          </w:p>
          <w:p w14:paraId="720CFEBB" w14:textId="141B67E9" w:rsidR="008172B6" w:rsidRPr="008172B6" w:rsidRDefault="008172B6" w:rsidP="008172B6">
            <w:pPr>
              <w:pStyle w:val="Paragraphedeliste"/>
              <w:numPr>
                <w:ilvl w:val="0"/>
                <w:numId w:val="7"/>
              </w:numPr>
              <w:rPr>
                <w:lang w:val="fr-FR"/>
              </w:rPr>
            </w:pPr>
            <w:r>
              <w:rPr>
                <w:b/>
                <w:lang w:val="fr-FR"/>
              </w:rPr>
              <w:t xml:space="preserve">Préparation de la solution de bleu de </w:t>
            </w:r>
            <w:r w:rsidR="00B93F96">
              <w:rPr>
                <w:b/>
                <w:lang w:val="fr-FR"/>
              </w:rPr>
              <w:t>méthylène</w:t>
            </w:r>
            <w:r>
              <w:rPr>
                <w:b/>
                <w:lang w:val="fr-FR"/>
              </w:rPr>
              <w:t xml:space="preserve"> </w:t>
            </w:r>
          </w:p>
          <w:p w14:paraId="208DA11F" w14:textId="20E78E2B" w:rsidR="008172B6" w:rsidRPr="008172B6" w:rsidRDefault="00B93F96" w:rsidP="00B93F96">
            <w:pPr>
              <w:pStyle w:val="Paragraphedeliste"/>
              <w:ind w:left="360"/>
              <w:rPr>
                <w:lang w:val="fr-FR"/>
              </w:rPr>
            </w:pPr>
            <w:r w:rsidRPr="00B93F96">
              <w:rPr>
                <w:lang w:val="fr-FR"/>
              </w:rPr>
              <w:t>Peser 0,</w:t>
            </w:r>
            <w:r>
              <w:rPr>
                <w:lang w:val="fr-FR"/>
              </w:rPr>
              <w:t>6</w:t>
            </w:r>
            <w:r w:rsidRPr="00B93F96">
              <w:rPr>
                <w:lang w:val="fr-FR"/>
              </w:rPr>
              <w:t xml:space="preserve"> g de bleu de méthylène en poudre et</w:t>
            </w:r>
            <w:r>
              <w:rPr>
                <w:lang w:val="fr-FR"/>
              </w:rPr>
              <w:t xml:space="preserve"> dissoudre dans 6</w:t>
            </w:r>
            <w:r w:rsidRPr="00B93F96">
              <w:rPr>
                <w:lang w:val="fr-FR"/>
              </w:rPr>
              <w:t>0 ml d’</w:t>
            </w:r>
            <w:r>
              <w:rPr>
                <w:lang w:val="fr-FR"/>
              </w:rPr>
              <w:t>éthanol à 90 % ; ajouter ensuite 200 ml d’eau déminéralisée</w:t>
            </w:r>
            <w:r w:rsidR="008172B6" w:rsidRPr="008172B6">
              <w:rPr>
                <w:lang w:val="fr-FR"/>
              </w:rPr>
              <w:t>.</w:t>
            </w:r>
          </w:p>
          <w:p w14:paraId="6B156CA0" w14:textId="77777777" w:rsidR="00AA5FD7" w:rsidRPr="00AA5FD7" w:rsidRDefault="00AA5FD7" w:rsidP="008172B6">
            <w:pPr>
              <w:pStyle w:val="Paragraphedeliste"/>
              <w:numPr>
                <w:ilvl w:val="0"/>
                <w:numId w:val="7"/>
              </w:numPr>
              <w:rPr>
                <w:b/>
                <w:lang w:val="fr-FR"/>
              </w:rPr>
            </w:pPr>
            <w:r w:rsidRPr="00AA5FD7">
              <w:rPr>
                <w:b/>
                <w:lang w:val="fr-FR"/>
              </w:rPr>
              <w:t>Rôle</w:t>
            </w:r>
          </w:p>
          <w:p w14:paraId="65FD9953" w14:textId="1CD2E5B0" w:rsidR="00B93F96" w:rsidRPr="00B93F96" w:rsidRDefault="00B93F96" w:rsidP="00B93F96">
            <w:pPr>
              <w:pStyle w:val="Paragraphedeliste"/>
              <w:ind w:left="360"/>
              <w:rPr>
                <w:lang w:val="fr-FR"/>
              </w:rPr>
            </w:pPr>
            <w:r w:rsidRPr="00B93F96">
              <w:rPr>
                <w:lang w:val="fr-FR"/>
              </w:rPr>
              <w:t>Le bleu de méthylène est</w:t>
            </w:r>
            <w:r w:rsidR="00223790">
              <w:rPr>
                <w:lang w:val="fr-FR"/>
              </w:rPr>
              <w:t xml:space="preserve"> un</w:t>
            </w:r>
            <w:r w:rsidRPr="00B93F96">
              <w:rPr>
                <w:lang w:val="fr-FR"/>
              </w:rPr>
              <w:t xml:space="preserve"> indicateur coloré : sa forme oxydée est bleue tandis que sa forme réduite est incolore. </w:t>
            </w:r>
          </w:p>
          <w:p w14:paraId="68D36806" w14:textId="77777777" w:rsidR="005A5287" w:rsidRDefault="00B93F96" w:rsidP="00B93F96">
            <w:pPr>
              <w:pStyle w:val="Paragraphedeliste"/>
              <w:ind w:left="360"/>
              <w:rPr>
                <w:lang w:val="fr-FR"/>
              </w:rPr>
            </w:pPr>
            <w:r w:rsidRPr="00B93F96">
              <w:rPr>
                <w:lang w:val="fr-FR"/>
              </w:rPr>
              <w:t>Lors de la respiration, le bleu de méthylène joue un rôle analogue à celui du dioxygène; il est réduit et se décolore.</w:t>
            </w:r>
            <w:r w:rsidR="005A5287">
              <w:rPr>
                <w:lang w:val="fr-FR"/>
              </w:rPr>
              <w:t xml:space="preserve"> </w:t>
            </w:r>
            <w:r w:rsidRPr="00B93F96">
              <w:rPr>
                <w:lang w:val="fr-FR"/>
              </w:rPr>
              <w:t xml:space="preserve">Lors de la photosynthèse, le dioxygène produit </w:t>
            </w:r>
            <w:proofErr w:type="spellStart"/>
            <w:r w:rsidRPr="00B93F96">
              <w:rPr>
                <w:lang w:val="fr-FR"/>
              </w:rPr>
              <w:t>réoxyde</w:t>
            </w:r>
            <w:proofErr w:type="spellEnd"/>
            <w:r w:rsidRPr="00B93F96">
              <w:rPr>
                <w:lang w:val="fr-FR"/>
              </w:rPr>
              <w:t xml:space="preserve"> le bleu de méthylène qui reprend sa couleur bleue.</w:t>
            </w:r>
            <w:r w:rsidR="005A5287">
              <w:rPr>
                <w:lang w:val="fr-FR"/>
              </w:rPr>
              <w:t xml:space="preserve"> </w:t>
            </w:r>
          </w:p>
          <w:p w14:paraId="69FC399C" w14:textId="6ED3AF20" w:rsidR="005A5287" w:rsidRDefault="005A5287" w:rsidP="005A5287">
            <w:pPr>
              <w:pStyle w:val="Paragraphedeliste"/>
              <w:ind w:left="360"/>
              <w:rPr>
                <w:lang w:val="fr-FR"/>
              </w:rPr>
            </w:pPr>
            <w:r>
              <w:rPr>
                <w:lang w:val="fr-FR"/>
              </w:rPr>
              <w:t xml:space="preserve">Information à donner aux élèves/étudiants : </w:t>
            </w:r>
          </w:p>
          <w:p w14:paraId="0DD697B5" w14:textId="57BF891E" w:rsidR="005A5287" w:rsidRPr="005A5287" w:rsidRDefault="005A5287" w:rsidP="005A5287">
            <w:pPr>
              <w:pStyle w:val="Paragraphedeliste"/>
              <w:ind w:left="360"/>
              <w:rPr>
                <w:lang w:val="fr-FR"/>
              </w:rPr>
            </w:pPr>
            <w:r w:rsidRPr="005A5287">
              <w:rPr>
                <w:lang w:val="fr-FR"/>
              </w:rPr>
              <w:t>Une solution de bleu de méthylène est bleue en présence de dioxygène.</w:t>
            </w:r>
          </w:p>
          <w:p w14:paraId="4E114E98" w14:textId="77777777" w:rsidR="005A5287" w:rsidRDefault="005A5287" w:rsidP="005A5287">
            <w:pPr>
              <w:pStyle w:val="Paragraphedeliste"/>
              <w:ind w:left="360"/>
              <w:rPr>
                <w:lang w:val="fr-FR"/>
              </w:rPr>
            </w:pPr>
            <w:r w:rsidRPr="005A5287">
              <w:rPr>
                <w:lang w:val="fr-FR"/>
              </w:rPr>
              <w:t>Elle se décolore lorsqu’il y a consommation de dioxygène.</w:t>
            </w:r>
          </w:p>
          <w:p w14:paraId="7FF91FA0" w14:textId="77777777" w:rsidR="008172B6" w:rsidRDefault="008172B6" w:rsidP="008172B6">
            <w:pPr>
              <w:rPr>
                <w:b/>
                <w:lang w:val="fr-FR"/>
              </w:rPr>
            </w:pPr>
          </w:p>
          <w:p w14:paraId="3DB7B461" w14:textId="24B6481C" w:rsidR="008172B6" w:rsidRPr="008172B6" w:rsidRDefault="008172B6" w:rsidP="008172B6">
            <w:pPr>
              <w:rPr>
                <w:b/>
                <w:lang w:val="fr-FR"/>
              </w:rPr>
            </w:pPr>
            <w:r w:rsidRPr="008172B6">
              <w:rPr>
                <w:b/>
                <w:lang w:val="fr-FR"/>
              </w:rPr>
              <w:t>Mode opératoire</w:t>
            </w:r>
          </w:p>
          <w:p w14:paraId="4B8FBB50" w14:textId="77777777" w:rsidR="008172B6" w:rsidRPr="008172B6" w:rsidRDefault="008172B6" w:rsidP="008172B6">
            <w:pPr>
              <w:jc w:val="both"/>
              <w:rPr>
                <w:rFonts w:cstheme="minorHAnsi"/>
              </w:rPr>
            </w:pPr>
            <w:r w:rsidRPr="008172B6">
              <w:rPr>
                <w:rFonts w:cstheme="minorHAnsi"/>
              </w:rPr>
              <w:t>L’expérience est filmée pas à pas.</w:t>
            </w:r>
          </w:p>
          <w:p w14:paraId="2E4D732A" w14:textId="65991B43" w:rsidR="008172B6" w:rsidRPr="008172B6" w:rsidRDefault="008172B6" w:rsidP="008172B6"/>
        </w:tc>
      </w:tr>
      <w:tr w:rsidR="003309E0" w:rsidRPr="00991128" w14:paraId="046403BB" w14:textId="77777777" w:rsidTr="0004074D">
        <w:trPr>
          <w:trHeight w:val="1418"/>
        </w:trPr>
        <w:tc>
          <w:tcPr>
            <w:tcW w:w="9812" w:type="dxa"/>
            <w:gridSpan w:val="3"/>
          </w:tcPr>
          <w:p w14:paraId="0658CA76" w14:textId="1D52CDF0" w:rsidR="003309E0" w:rsidRDefault="00161367" w:rsidP="00A97CE4">
            <w:pPr>
              <w:spacing w:before="240"/>
              <w:jc w:val="both"/>
              <w:rPr>
                <w:rFonts w:cstheme="minorHAnsi"/>
              </w:rPr>
            </w:pPr>
            <w:r w:rsidRPr="00A97CE4">
              <w:rPr>
                <w:rFonts w:cstheme="minorHAnsi"/>
                <w:b/>
              </w:rPr>
              <w:t>E</w:t>
            </w:r>
            <w:r w:rsidR="003309E0" w:rsidRPr="00A97CE4">
              <w:rPr>
                <w:rFonts w:cstheme="minorHAnsi"/>
                <w:b/>
              </w:rPr>
              <w:t>xploit</w:t>
            </w:r>
            <w:r w:rsidRPr="00A97CE4">
              <w:rPr>
                <w:rFonts w:cstheme="minorHAnsi"/>
                <w:b/>
              </w:rPr>
              <w:t>ation pédagogique</w:t>
            </w:r>
            <w:r w:rsidR="00A97CE4">
              <w:rPr>
                <w:rFonts w:cstheme="minorHAnsi"/>
              </w:rPr>
              <w:t> </w:t>
            </w:r>
          </w:p>
          <w:p w14:paraId="1913D008" w14:textId="7A520D8F" w:rsidR="005A5287" w:rsidRDefault="005A5287" w:rsidP="003A663D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Cette expérience dure 36</w:t>
            </w:r>
            <w:r w:rsidR="006F376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</w:t>
            </w:r>
            <w:r w:rsidR="006F376A">
              <w:rPr>
                <w:rFonts w:cstheme="minorHAnsi"/>
              </w:rPr>
              <w:t>eures</w:t>
            </w:r>
            <w:r>
              <w:rPr>
                <w:rFonts w:cstheme="minorHAnsi"/>
              </w:rPr>
              <w:t>; elle est donc difficilement réalisable par les élèves/étudiants.</w:t>
            </w:r>
            <w:r w:rsidR="006F376A">
              <w:rPr>
                <w:rFonts w:cstheme="minorHAnsi"/>
              </w:rPr>
              <w:t xml:space="preserve"> </w:t>
            </w:r>
          </w:p>
          <w:p w14:paraId="5F5DCD52" w14:textId="7BE73208" w:rsidR="003A663D" w:rsidRDefault="003A663D" w:rsidP="003A663D">
            <w:pPr>
              <w:pStyle w:val="Paragraphedeliste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 est conseillé de donner aux élèves le tableau qui se trouve en fin de ce document et dans lequel ils consigneront leurs observations tout au long de la vidéo.</w:t>
            </w:r>
          </w:p>
          <w:p w14:paraId="6F774547" w14:textId="29C4D2EF" w:rsidR="00B41D99" w:rsidRDefault="00B41D99" w:rsidP="00B41D99">
            <w:pPr>
              <w:pStyle w:val="Paragraphedeliste"/>
              <w:spacing w:after="160" w:line="259" w:lineRule="auto"/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Si nécessaire, repasser la vidéo une deuxième fois et l’arrêter à </w:t>
            </w:r>
            <w:r w:rsidR="006C5462">
              <w:rPr>
                <w:rFonts w:cstheme="minorHAnsi"/>
              </w:rPr>
              <w:t xml:space="preserve">1 min 3 s, </w:t>
            </w:r>
            <w:r>
              <w:rPr>
                <w:rFonts w:cstheme="minorHAnsi"/>
              </w:rPr>
              <w:t>1 min 15 s et à 1 min 30 pour permettre aux élèves de compléter correctement le tableau de résultats.</w:t>
            </w:r>
          </w:p>
          <w:p w14:paraId="5308C6D3" w14:textId="3DF5D244" w:rsidR="006F376A" w:rsidRDefault="006F376A" w:rsidP="003A663D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Au temps 0, les solutions des 6 tubes sont </w:t>
            </w:r>
            <w:proofErr w:type="gramStart"/>
            <w:r w:rsidR="001A1091">
              <w:rPr>
                <w:rFonts w:cstheme="minorHAnsi"/>
              </w:rPr>
              <w:t>bleu</w:t>
            </w:r>
            <w:r w:rsidR="00B41D99">
              <w:rPr>
                <w:rFonts w:cstheme="minorHAnsi"/>
              </w:rPr>
              <w:t>e</w:t>
            </w:r>
            <w:r w:rsidR="001A1091">
              <w:rPr>
                <w:rFonts w:cstheme="minorHAnsi"/>
              </w:rPr>
              <w:t>s</w:t>
            </w:r>
            <w:proofErr w:type="gramEnd"/>
            <w:r>
              <w:rPr>
                <w:rFonts w:cstheme="minorHAnsi"/>
              </w:rPr>
              <w:t xml:space="preserve">. </w:t>
            </w:r>
          </w:p>
          <w:p w14:paraId="2F0AC895" w14:textId="7EDCF14A" w:rsidR="006F376A" w:rsidRDefault="006F376A" w:rsidP="006F376A">
            <w:pPr>
              <w:pStyle w:val="Paragraphedeliste"/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Les </w:t>
            </w:r>
            <w:r w:rsidR="00223790">
              <w:rPr>
                <w:rFonts w:cstheme="minorHAnsi"/>
              </w:rPr>
              <w:t xml:space="preserve">2 </w:t>
            </w:r>
            <w:r>
              <w:rPr>
                <w:rFonts w:cstheme="minorHAnsi"/>
              </w:rPr>
              <w:t xml:space="preserve">tubes témoins, les 2 tubes avec élodée (végétal chlorophyllien) et les deux tubes avec pomme de terre (végétal non chlorophyllien) sont placés à l’obscurité pendant 24 h. </w:t>
            </w:r>
          </w:p>
          <w:p w14:paraId="7D21953F" w14:textId="77777777" w:rsidR="006C5462" w:rsidRDefault="006C5462" w:rsidP="006F376A">
            <w:pPr>
              <w:pStyle w:val="Paragraphedeliste"/>
              <w:ind w:left="360"/>
              <w:jc w:val="both"/>
              <w:rPr>
                <w:rFonts w:cstheme="minorHAnsi"/>
              </w:rPr>
            </w:pPr>
          </w:p>
          <w:p w14:paraId="3AE0E73E" w14:textId="77777777" w:rsidR="001A1091" w:rsidRDefault="001A1091" w:rsidP="003A663D">
            <w:pPr>
              <w:pStyle w:val="Paragraphedeliste"/>
              <w:numPr>
                <w:ilvl w:val="0"/>
                <w:numId w:val="5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Après 24 heures d’obscurité, les solutions des tubes 3 à 6 sont décolorées.</w:t>
            </w:r>
          </w:p>
          <w:p w14:paraId="3707DCBA" w14:textId="1B54F054" w:rsidR="001A1091" w:rsidRDefault="001A1091" w:rsidP="001A1091">
            <w:pPr>
              <w:pStyle w:val="Paragraphedeliste"/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À l’obscurité, les</w:t>
            </w:r>
            <w:r w:rsidR="006E7C1C">
              <w:rPr>
                <w:rFonts w:cstheme="minorHAnsi"/>
              </w:rPr>
              <w:t xml:space="preserve"> végétaux chlorophylliens et non chlorophylliens</w:t>
            </w:r>
            <w:r>
              <w:rPr>
                <w:rFonts w:cstheme="minorHAnsi"/>
              </w:rPr>
              <w:t xml:space="preserve"> prélèvent du dioxygène dans leur environnement, ils respirent.</w:t>
            </w:r>
          </w:p>
          <w:p w14:paraId="24948EAC" w14:textId="72323340" w:rsidR="001A1091" w:rsidRDefault="001A1091" w:rsidP="001A1091">
            <w:pPr>
              <w:pStyle w:val="Paragraphedeliste"/>
              <w:ind w:left="70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D30FFF">
              <w:rPr>
                <w:rFonts w:cstheme="minorHAnsi"/>
                <w:vertAlign w:val="subscript"/>
              </w:rPr>
              <w:t>6</w:t>
            </w:r>
            <w:r>
              <w:rPr>
                <w:rFonts w:cstheme="minorHAnsi"/>
              </w:rPr>
              <w:t>H</w:t>
            </w:r>
            <w:r>
              <w:rPr>
                <w:rFonts w:cstheme="minorHAnsi"/>
                <w:vertAlign w:val="subscript"/>
              </w:rPr>
              <w:t>12</w:t>
            </w:r>
            <w:r>
              <w:rPr>
                <w:rFonts w:cstheme="minorHAnsi"/>
              </w:rPr>
              <w:t>O</w:t>
            </w:r>
            <w:r w:rsidRPr="00D30FFF">
              <w:rPr>
                <w:rFonts w:cstheme="minorHAnsi"/>
                <w:vertAlign w:val="subscript"/>
              </w:rPr>
              <w:t>6</w:t>
            </w:r>
            <w:r>
              <w:rPr>
                <w:rFonts w:cstheme="minorHAnsi"/>
              </w:rPr>
              <w:t xml:space="preserve"> + 6 O</w:t>
            </w:r>
            <w:r w:rsidRPr="00D30FFF"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sym w:font="Symbol" w:char="F0AE"/>
            </w:r>
            <w:r>
              <w:rPr>
                <w:rFonts w:cstheme="minorHAnsi"/>
              </w:rPr>
              <w:t xml:space="preserve"> 6 CO</w:t>
            </w:r>
            <w:r w:rsidRPr="00D30FFF"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 xml:space="preserve"> + 6 H</w:t>
            </w:r>
            <w:r w:rsidRPr="00D30FFF">
              <w:rPr>
                <w:rFonts w:cstheme="minorHAnsi"/>
                <w:vertAlign w:val="subscript"/>
              </w:rPr>
              <w:t>2</w:t>
            </w:r>
            <w:r>
              <w:rPr>
                <w:rFonts w:cstheme="minorHAnsi"/>
              </w:rPr>
              <w:t>O.</w:t>
            </w:r>
          </w:p>
          <w:p w14:paraId="71B59FBC" w14:textId="33CDDEC0" w:rsidR="00EC415F" w:rsidRDefault="001A1091" w:rsidP="003A663D">
            <w:pPr>
              <w:pStyle w:val="Paragraphedeliste"/>
              <w:numPr>
                <w:ilvl w:val="0"/>
                <w:numId w:val="5"/>
              </w:num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Après 12 heures de lumière, la solution du tube 3 est bleue et la solution du tube 5 est toujours décolorée. </w:t>
            </w:r>
            <w:r w:rsidR="00EC415F">
              <w:rPr>
                <w:rFonts w:cstheme="minorHAnsi"/>
              </w:rPr>
              <w:t xml:space="preserve"> </w:t>
            </w:r>
            <w:r w:rsidR="00EC415F" w:rsidRPr="00086C34">
              <w:rPr>
                <w:rFonts w:cstheme="minorHAnsi"/>
              </w:rPr>
              <w:t xml:space="preserve">À la lumière, les végétaux chlorophylliens </w:t>
            </w:r>
            <w:proofErr w:type="spellStart"/>
            <w:r w:rsidR="00EC415F">
              <w:rPr>
                <w:rFonts w:cstheme="minorHAnsi"/>
              </w:rPr>
              <w:t>photosynthétisent</w:t>
            </w:r>
            <w:proofErr w:type="spellEnd"/>
            <w:r w:rsidR="00EC415F">
              <w:rPr>
                <w:rFonts w:cstheme="minorHAnsi"/>
              </w:rPr>
              <w:t xml:space="preserve"> (</w:t>
            </w:r>
            <w:r w:rsidR="00EC415F" w:rsidRPr="00086C34">
              <w:rPr>
                <w:rFonts w:cstheme="minorHAnsi"/>
              </w:rPr>
              <w:t>6 CO</w:t>
            </w:r>
            <w:r w:rsidR="00EC415F" w:rsidRPr="00086C34">
              <w:rPr>
                <w:rFonts w:cstheme="minorHAnsi"/>
                <w:vertAlign w:val="subscript"/>
              </w:rPr>
              <w:t>2</w:t>
            </w:r>
            <w:r w:rsidR="00EC415F" w:rsidRPr="00086C34">
              <w:rPr>
                <w:rFonts w:cstheme="minorHAnsi"/>
              </w:rPr>
              <w:t xml:space="preserve"> + 6 H</w:t>
            </w:r>
            <w:r w:rsidR="00EC415F" w:rsidRPr="00086C34">
              <w:rPr>
                <w:rFonts w:cstheme="minorHAnsi"/>
                <w:vertAlign w:val="subscript"/>
              </w:rPr>
              <w:t>2</w:t>
            </w:r>
            <w:r w:rsidR="00EC415F" w:rsidRPr="00086C34">
              <w:rPr>
                <w:rFonts w:cstheme="minorHAnsi"/>
              </w:rPr>
              <w:t xml:space="preserve">O </w:t>
            </w:r>
            <w:r w:rsidR="00EC415F">
              <w:rPr>
                <w:rFonts w:cstheme="minorHAnsi"/>
                <w:lang w:val="en-US"/>
              </w:rPr>
              <w:sym w:font="Symbol" w:char="F0AE"/>
            </w:r>
            <w:r w:rsidR="00EC415F" w:rsidRPr="00086C34">
              <w:rPr>
                <w:rFonts w:cstheme="minorHAnsi"/>
              </w:rPr>
              <w:t xml:space="preserve"> C</w:t>
            </w:r>
            <w:r w:rsidR="00EC415F" w:rsidRPr="00086C34">
              <w:rPr>
                <w:rFonts w:cstheme="minorHAnsi"/>
                <w:vertAlign w:val="subscript"/>
              </w:rPr>
              <w:t>6</w:t>
            </w:r>
            <w:r w:rsidR="00EC415F" w:rsidRPr="00086C34">
              <w:rPr>
                <w:rFonts w:cstheme="minorHAnsi"/>
              </w:rPr>
              <w:t>H</w:t>
            </w:r>
            <w:r w:rsidR="00EC415F" w:rsidRPr="00086C34">
              <w:rPr>
                <w:rFonts w:cstheme="minorHAnsi"/>
                <w:vertAlign w:val="subscript"/>
              </w:rPr>
              <w:t>12</w:t>
            </w:r>
            <w:r w:rsidR="00EC415F" w:rsidRPr="00086C34">
              <w:rPr>
                <w:rFonts w:cstheme="minorHAnsi"/>
              </w:rPr>
              <w:t>O</w:t>
            </w:r>
            <w:r w:rsidR="00EC415F" w:rsidRPr="00086C34">
              <w:rPr>
                <w:rFonts w:cstheme="minorHAnsi"/>
                <w:vertAlign w:val="subscript"/>
              </w:rPr>
              <w:t>6</w:t>
            </w:r>
            <w:r w:rsidR="00EC415F" w:rsidRPr="00086C34">
              <w:rPr>
                <w:rFonts w:cstheme="minorHAnsi"/>
              </w:rPr>
              <w:t xml:space="preserve"> + 6 O</w:t>
            </w:r>
            <w:r w:rsidR="00EC415F" w:rsidRPr="00086C34">
              <w:rPr>
                <w:rFonts w:cstheme="minorHAnsi"/>
                <w:vertAlign w:val="subscript"/>
              </w:rPr>
              <w:t>2</w:t>
            </w:r>
            <w:r w:rsidR="00EC415F">
              <w:rPr>
                <w:rFonts w:cstheme="minorHAnsi"/>
              </w:rPr>
              <w:t xml:space="preserve">) </w:t>
            </w:r>
            <w:r w:rsidR="00B41D99">
              <w:rPr>
                <w:rFonts w:cstheme="minorHAnsi"/>
              </w:rPr>
              <w:t xml:space="preserve">et respirent mais ils </w:t>
            </w:r>
            <w:proofErr w:type="spellStart"/>
            <w:r w:rsidR="00B41D99">
              <w:rPr>
                <w:rFonts w:cstheme="minorHAnsi"/>
              </w:rPr>
              <w:t>photosynthétisent</w:t>
            </w:r>
            <w:proofErr w:type="spellEnd"/>
            <w:r w:rsidR="00B41D99">
              <w:rPr>
                <w:rFonts w:cstheme="minorHAnsi"/>
              </w:rPr>
              <w:t xml:space="preserve"> </w:t>
            </w:r>
            <w:r w:rsidR="00EC415F">
              <w:rPr>
                <w:rFonts w:cstheme="minorHAnsi"/>
              </w:rPr>
              <w:t>plus qu’ils ne respirent. Le bilan de ces deux activités fait que les végétaux chlorophylliens exposés à la lumière libèrent du dioxygène dans leur environnement.</w:t>
            </w:r>
          </w:p>
          <w:p w14:paraId="5FBDD9C5" w14:textId="2A0F4560" w:rsidR="00EC415F" w:rsidRDefault="00EC415F" w:rsidP="00EC415F">
            <w:pPr>
              <w:pStyle w:val="Paragraphedeliste"/>
              <w:spacing w:before="120"/>
              <w:ind w:left="36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À la lumière, les végétaux non chlorophylliens respirent. La respiration de la pomme de terre ne modifie pas la couleur de la solution qui était déjà décolorée.</w:t>
            </w:r>
          </w:p>
          <w:p w14:paraId="198AFEF7" w14:textId="4897B331" w:rsidR="00731B55" w:rsidRPr="00A97CE4" w:rsidRDefault="00731B55" w:rsidP="00EC415F">
            <w:pPr>
              <w:pStyle w:val="Paragraphedeliste"/>
              <w:spacing w:before="120"/>
              <w:ind w:left="360"/>
              <w:jc w:val="both"/>
              <w:rPr>
                <w:rFonts w:cstheme="minorHAnsi"/>
              </w:rPr>
            </w:pPr>
          </w:p>
        </w:tc>
      </w:tr>
      <w:tr w:rsidR="004B2B8C" w:rsidRPr="00991128" w14:paraId="2E4D732F" w14:textId="77777777" w:rsidTr="0004074D">
        <w:trPr>
          <w:trHeight w:val="1418"/>
        </w:trPr>
        <w:tc>
          <w:tcPr>
            <w:tcW w:w="9812" w:type="dxa"/>
            <w:gridSpan w:val="3"/>
          </w:tcPr>
          <w:p w14:paraId="2E4D732C" w14:textId="625FD75F" w:rsidR="001F3B9F" w:rsidRPr="00991128" w:rsidRDefault="0085793C" w:rsidP="007D387E">
            <w:pPr>
              <w:spacing w:before="240"/>
              <w:rPr>
                <w:rFonts w:cstheme="minorHAnsi"/>
              </w:rPr>
            </w:pPr>
            <w:r w:rsidRPr="00991128">
              <w:rPr>
                <w:rFonts w:cstheme="minorHAnsi"/>
              </w:rPr>
              <w:lastRenderedPageBreak/>
              <w:t xml:space="preserve">Lien(s) vers </w:t>
            </w:r>
            <w:r w:rsidR="00E70534" w:rsidRPr="00991128">
              <w:rPr>
                <w:rFonts w:cstheme="minorHAnsi"/>
              </w:rPr>
              <w:t>la vidéo</w:t>
            </w:r>
            <w:r w:rsidR="004B2B8C" w:rsidRPr="00991128">
              <w:rPr>
                <w:rFonts w:cstheme="minorHAnsi"/>
              </w:rPr>
              <w:t> :</w:t>
            </w:r>
            <w:r w:rsidR="001F3B9F" w:rsidRPr="00991128">
              <w:rPr>
                <w:rFonts w:cstheme="minorHAnsi"/>
              </w:rPr>
              <w:t xml:space="preserve"> </w:t>
            </w:r>
          </w:p>
          <w:p w14:paraId="11D64057" w14:textId="3E1A2ACD" w:rsidR="00E70534" w:rsidRPr="00991128" w:rsidRDefault="00E70534" w:rsidP="00AC28BE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</w:t>
            </w:r>
            <w:hyperlink r:id="rId9" w:history="1">
              <w:r w:rsidR="00EB0690" w:rsidRPr="003B2DDF">
                <w:rPr>
                  <w:rStyle w:val="Lienhypertexte"/>
                  <w:rFonts w:cstheme="minorHAnsi"/>
                </w:rPr>
                <w:t>https://oer.uclouvain.be/</w:t>
              </w:r>
            </w:hyperlink>
          </w:p>
          <w:p w14:paraId="2E4D732E" w14:textId="72AC58FA" w:rsidR="001F3B9F" w:rsidRPr="00991128" w:rsidRDefault="00552C47" w:rsidP="00273D4C">
            <w:pPr>
              <w:spacing w:before="120"/>
              <w:ind w:left="709"/>
              <w:rPr>
                <w:rFonts w:cstheme="minorHAnsi"/>
              </w:rPr>
            </w:pPr>
            <w:r w:rsidRPr="00991128">
              <w:rPr>
                <w:rFonts w:cstheme="minorHAnsi"/>
              </w:rPr>
              <w:t xml:space="preserve">- Cette vidéo est exploitée dans un test sur </w:t>
            </w:r>
            <w:hyperlink r:id="rId10" w:history="1">
              <w:r w:rsidR="00273D4C" w:rsidRPr="00CF3D08">
                <w:rPr>
                  <w:rStyle w:val="Lienhypertexte"/>
                  <w:rFonts w:cstheme="minorHAnsi"/>
                </w:rPr>
                <w:t>https://www.diagnosciences.be/</w:t>
              </w:r>
            </w:hyperlink>
          </w:p>
        </w:tc>
      </w:tr>
    </w:tbl>
    <w:p w14:paraId="5123C51B" w14:textId="26E54F70" w:rsidR="004B2B8C" w:rsidRDefault="004B2B8C">
      <w:pPr>
        <w:rPr>
          <w:rFonts w:cstheme="minorHAnsi"/>
        </w:rPr>
      </w:pPr>
    </w:p>
    <w:p w14:paraId="4625542E" w14:textId="211B300B" w:rsidR="00EC415F" w:rsidRDefault="00EC415F">
      <w:pPr>
        <w:rPr>
          <w:rFonts w:cstheme="minorHAnsi"/>
        </w:rPr>
      </w:pPr>
    </w:p>
    <w:p w14:paraId="2B0EECD7" w14:textId="76A0BB96" w:rsidR="00EC415F" w:rsidRDefault="00EC415F">
      <w:pPr>
        <w:rPr>
          <w:rFonts w:cstheme="minorHAnsi"/>
        </w:rPr>
      </w:pPr>
    </w:p>
    <w:p w14:paraId="0F494E46" w14:textId="0A4C92BF" w:rsidR="00EC415F" w:rsidRDefault="00EC415F">
      <w:pPr>
        <w:rPr>
          <w:rFonts w:cstheme="minorHAnsi"/>
        </w:rPr>
      </w:pPr>
    </w:p>
    <w:p w14:paraId="36A66F85" w14:textId="2A111BC2" w:rsidR="00EC415F" w:rsidRDefault="00EC415F">
      <w:pPr>
        <w:rPr>
          <w:rFonts w:cstheme="minorHAnsi"/>
        </w:rPr>
      </w:pPr>
    </w:p>
    <w:p w14:paraId="6D629E2B" w14:textId="7B5AB667" w:rsidR="00EC415F" w:rsidRDefault="00EC415F">
      <w:pPr>
        <w:rPr>
          <w:rFonts w:cstheme="minorHAnsi"/>
        </w:rPr>
      </w:pPr>
    </w:p>
    <w:p w14:paraId="62148514" w14:textId="48422D40" w:rsidR="00EC415F" w:rsidRDefault="00EC415F">
      <w:pPr>
        <w:rPr>
          <w:rFonts w:cstheme="minorHAnsi"/>
        </w:rPr>
      </w:pPr>
    </w:p>
    <w:p w14:paraId="2DCEDA0D" w14:textId="738FEA7A" w:rsidR="00EC415F" w:rsidRDefault="00EC415F">
      <w:pPr>
        <w:rPr>
          <w:rFonts w:cstheme="minorHAnsi"/>
        </w:rPr>
      </w:pPr>
    </w:p>
    <w:p w14:paraId="73234EA4" w14:textId="2C8CE164" w:rsidR="00EC415F" w:rsidRDefault="00EC415F">
      <w:pPr>
        <w:rPr>
          <w:rFonts w:cstheme="minorHAnsi"/>
        </w:rPr>
      </w:pPr>
    </w:p>
    <w:p w14:paraId="33AF7DE3" w14:textId="6E7D4F05" w:rsidR="00EC415F" w:rsidRDefault="00EC415F">
      <w:pPr>
        <w:rPr>
          <w:rFonts w:cstheme="minorHAnsi"/>
        </w:rPr>
      </w:pPr>
    </w:p>
    <w:p w14:paraId="584D5FB0" w14:textId="2B5CB9EE" w:rsidR="00EC415F" w:rsidRDefault="00EC415F">
      <w:pPr>
        <w:rPr>
          <w:rFonts w:cstheme="minorHAnsi"/>
        </w:rPr>
      </w:pPr>
    </w:p>
    <w:p w14:paraId="1F55B4E2" w14:textId="3608F847" w:rsidR="00EC415F" w:rsidRDefault="00EC415F">
      <w:pPr>
        <w:rPr>
          <w:rFonts w:cstheme="minorHAnsi"/>
        </w:rPr>
      </w:pPr>
    </w:p>
    <w:p w14:paraId="11297BC9" w14:textId="7F7E8623" w:rsidR="00EC415F" w:rsidRDefault="00EC415F">
      <w:pPr>
        <w:rPr>
          <w:rFonts w:cstheme="minorHAnsi"/>
        </w:rPr>
      </w:pPr>
    </w:p>
    <w:p w14:paraId="33ECEECB" w14:textId="2391A1D0" w:rsidR="00EC415F" w:rsidRDefault="00EC415F">
      <w:pPr>
        <w:rPr>
          <w:rFonts w:cstheme="minorHAnsi"/>
        </w:rPr>
      </w:pPr>
    </w:p>
    <w:p w14:paraId="24F967A7" w14:textId="0F0A4943" w:rsidR="00EC415F" w:rsidRDefault="00EC415F">
      <w:pPr>
        <w:rPr>
          <w:rFonts w:cstheme="minorHAnsi"/>
        </w:rPr>
      </w:pPr>
    </w:p>
    <w:p w14:paraId="18A94FC8" w14:textId="3266673A" w:rsidR="00EC415F" w:rsidRDefault="00EC415F">
      <w:pPr>
        <w:rPr>
          <w:rFonts w:cstheme="minorHAnsi"/>
        </w:rPr>
      </w:pPr>
    </w:p>
    <w:p w14:paraId="1D92DF0F" w14:textId="268404C3" w:rsidR="00EC415F" w:rsidRDefault="00EC415F">
      <w:pPr>
        <w:rPr>
          <w:rFonts w:cstheme="minorHAnsi"/>
        </w:rPr>
      </w:pPr>
    </w:p>
    <w:p w14:paraId="31B77D2A" w14:textId="6749834E" w:rsidR="00EC415F" w:rsidRDefault="00EC415F">
      <w:pPr>
        <w:rPr>
          <w:rFonts w:cstheme="minorHAnsi"/>
        </w:rPr>
      </w:pPr>
    </w:p>
    <w:p w14:paraId="0A3F3961" w14:textId="36890340" w:rsidR="00EC415F" w:rsidRDefault="00EC415F">
      <w:pPr>
        <w:rPr>
          <w:rFonts w:cstheme="minorHAnsi"/>
        </w:rPr>
      </w:pPr>
    </w:p>
    <w:p w14:paraId="414E6CE4" w14:textId="78B43AF8" w:rsidR="00EC415F" w:rsidRDefault="00EC415F">
      <w:pPr>
        <w:rPr>
          <w:rFonts w:cstheme="minorHAnsi"/>
        </w:rPr>
      </w:pPr>
    </w:p>
    <w:p w14:paraId="35473B9F" w14:textId="08C72299" w:rsidR="00EC415F" w:rsidRDefault="00EC415F">
      <w:pPr>
        <w:rPr>
          <w:rFonts w:cstheme="minorHAnsi"/>
        </w:rPr>
      </w:pPr>
    </w:p>
    <w:p w14:paraId="5A870745" w14:textId="092ECB0B" w:rsidR="00EC415F" w:rsidRDefault="00EC415F">
      <w:pPr>
        <w:rPr>
          <w:rFonts w:cstheme="minorHAnsi"/>
        </w:rPr>
      </w:pPr>
    </w:p>
    <w:p w14:paraId="0B5EB43B" w14:textId="33454CA2" w:rsidR="00EC415F" w:rsidRDefault="00EC415F">
      <w:pPr>
        <w:rPr>
          <w:rFonts w:cstheme="minorHAnsi"/>
          <w:sz w:val="28"/>
          <w:szCs w:val="28"/>
        </w:rPr>
      </w:pPr>
      <w:bookmarkStart w:id="0" w:name="_GoBack"/>
      <w:bookmarkEnd w:id="0"/>
      <w:r w:rsidRPr="00EC415F">
        <w:rPr>
          <w:rFonts w:cstheme="minorHAnsi"/>
          <w:sz w:val="40"/>
          <w:szCs w:val="40"/>
        </w:rPr>
        <w:t>T</w:t>
      </w:r>
      <w:r w:rsidRPr="00EC415F">
        <w:rPr>
          <w:rFonts w:cstheme="minorHAnsi"/>
          <w:sz w:val="28"/>
          <w:szCs w:val="28"/>
        </w:rPr>
        <w:t xml:space="preserve">ABLEAU DE </w:t>
      </w:r>
      <w:r w:rsidRPr="00EC415F">
        <w:rPr>
          <w:rFonts w:cstheme="minorHAnsi"/>
          <w:sz w:val="40"/>
          <w:szCs w:val="40"/>
        </w:rPr>
        <w:t>R</w:t>
      </w:r>
      <w:r w:rsidRPr="00EC415F">
        <w:rPr>
          <w:rFonts w:cstheme="minorHAnsi"/>
          <w:sz w:val="28"/>
          <w:szCs w:val="28"/>
        </w:rPr>
        <w:t>ÉSULTATS</w:t>
      </w:r>
      <w:r w:rsidR="00C43216">
        <w:rPr>
          <w:rFonts w:cstheme="minorHAnsi"/>
          <w:sz w:val="28"/>
          <w:szCs w:val="28"/>
        </w:rPr>
        <w:t xml:space="preserve"> </w:t>
      </w:r>
    </w:p>
    <w:p w14:paraId="0499A012" w14:textId="221AD021" w:rsidR="00C43216" w:rsidRPr="00C43216" w:rsidRDefault="00C43216">
      <w:pPr>
        <w:rPr>
          <w:rFonts w:cstheme="minorHAnsi"/>
          <w:sz w:val="24"/>
          <w:szCs w:val="24"/>
        </w:rPr>
      </w:pPr>
      <w:r w:rsidRPr="00C43216">
        <w:rPr>
          <w:rFonts w:cstheme="minorHAnsi"/>
          <w:sz w:val="24"/>
          <w:szCs w:val="24"/>
        </w:rPr>
        <w:t>Indiquer la couleur des différentes solutions en début d’expérience (t = 0 h), après 24 heures d’obscurité (t = 24 h) et après 12 heures de lumière ou d’obscurité (t = 36 h).</w:t>
      </w:r>
    </w:p>
    <w:p w14:paraId="5C7BDF6D" w14:textId="17373BE1" w:rsidR="00EC415F" w:rsidRDefault="00EC415F">
      <w:pPr>
        <w:rPr>
          <w:rFonts w:cstheme="minorHAnsi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409"/>
        <w:gridCol w:w="2407"/>
        <w:gridCol w:w="2407"/>
      </w:tblGrid>
      <w:tr w:rsidR="00EC415F" w14:paraId="14ED198D" w14:textId="77777777" w:rsidTr="00C43216">
        <w:tc>
          <w:tcPr>
            <w:tcW w:w="2405" w:type="dxa"/>
          </w:tcPr>
          <w:p w14:paraId="47303B5A" w14:textId="59817151" w:rsidR="00C43216" w:rsidRDefault="00C43216" w:rsidP="00EC415F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noProof/>
                <w:sz w:val="28"/>
                <w:szCs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5E51F65" wp14:editId="58AEC33A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4021</wp:posOffset>
                      </wp:positionV>
                      <wp:extent cx="1532467" cy="863601"/>
                      <wp:effectExtent l="38100" t="0" r="10795" b="31750"/>
                      <wp:wrapNone/>
                      <wp:docPr id="4" name="Triangle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532467" cy="863601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FF1BCC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4" o:spid="_x0000_s1026" type="#_x0000_t6" style="position:absolute;margin-left:-6.35pt;margin-top:.3pt;width:120.65pt;height:68pt;rotation:180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" fillcolor="#c5e0b3 [1305]" strokecolor="#002060" strokeweight="1pt"/>
                  </w:pict>
                </mc:Fallback>
              </mc:AlternateContent>
            </w:r>
            <w:r>
              <w:rPr>
                <w:rFonts w:cstheme="minorHAnsi"/>
                <w:noProof/>
                <w:sz w:val="28"/>
                <w:szCs w:val="28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8378F88" wp14:editId="2DDE24CC">
                      <wp:simplePos x="0" y="0"/>
                      <wp:positionH relativeFrom="column">
                        <wp:posOffset>-72178</wp:posOffset>
                      </wp:positionH>
                      <wp:positionV relativeFrom="paragraph">
                        <wp:posOffset>12488</wp:posOffset>
                      </wp:positionV>
                      <wp:extent cx="1532255" cy="854921"/>
                      <wp:effectExtent l="0" t="19050" r="48895" b="21590"/>
                      <wp:wrapNone/>
                      <wp:docPr id="2" name="Triangle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255" cy="854921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C06E33" id="Triangle rectangle 2" o:spid="_x0000_s1026" type="#_x0000_t6" style="position:absolute;margin-left:-5.7pt;margin-top:1pt;width:120.65pt;height:67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" fillcolor="#bdd6ee [1300]" strokecolor="#002060" strokeweight="1pt"/>
                  </w:pict>
                </mc:Fallback>
              </mc:AlternateContent>
            </w:r>
          </w:p>
          <w:p w14:paraId="25372CB0" w14:textId="7A97287D" w:rsidR="00EC415F" w:rsidRDefault="00EC415F" w:rsidP="00EC415F">
            <w:pPr>
              <w:jc w:val="right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Temps </w:t>
            </w:r>
          </w:p>
          <w:p w14:paraId="6228E756" w14:textId="77777777" w:rsidR="00EC415F" w:rsidRDefault="00EC4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Tube</w:t>
            </w:r>
          </w:p>
          <w:p w14:paraId="519888A5" w14:textId="2061C756" w:rsidR="00C43216" w:rsidRDefault="00C432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9C6ACA4" w14:textId="77777777" w:rsidR="00C43216" w:rsidRDefault="00C43216">
            <w:pPr>
              <w:rPr>
                <w:rFonts w:cstheme="minorHAnsi"/>
                <w:sz w:val="28"/>
                <w:szCs w:val="28"/>
              </w:rPr>
            </w:pPr>
          </w:p>
          <w:p w14:paraId="63BEFCE7" w14:textId="2EC64F5B" w:rsidR="00EC415F" w:rsidRDefault="00EC4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 h</w:t>
            </w:r>
          </w:p>
        </w:tc>
        <w:tc>
          <w:tcPr>
            <w:tcW w:w="2407" w:type="dxa"/>
          </w:tcPr>
          <w:p w14:paraId="7682E105" w14:textId="77777777" w:rsidR="00C43216" w:rsidRDefault="00C43216">
            <w:pPr>
              <w:rPr>
                <w:rFonts w:cstheme="minorHAnsi"/>
                <w:sz w:val="28"/>
                <w:szCs w:val="28"/>
              </w:rPr>
            </w:pPr>
          </w:p>
          <w:p w14:paraId="30F91764" w14:textId="3B62A982" w:rsidR="00EC415F" w:rsidRDefault="00EC4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 h</w:t>
            </w:r>
          </w:p>
        </w:tc>
        <w:tc>
          <w:tcPr>
            <w:tcW w:w="2407" w:type="dxa"/>
          </w:tcPr>
          <w:p w14:paraId="104F286B" w14:textId="77777777" w:rsidR="00C43216" w:rsidRDefault="00C43216">
            <w:pPr>
              <w:rPr>
                <w:rFonts w:cstheme="minorHAnsi"/>
                <w:sz w:val="28"/>
                <w:szCs w:val="28"/>
              </w:rPr>
            </w:pPr>
          </w:p>
          <w:p w14:paraId="5F031943" w14:textId="4D4FFAA3" w:rsidR="00EC415F" w:rsidRDefault="00EC415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36 h</w:t>
            </w:r>
          </w:p>
        </w:tc>
      </w:tr>
      <w:tr w:rsidR="00EC415F" w14:paraId="7B91543F" w14:textId="77777777" w:rsidTr="00C43216">
        <w:tc>
          <w:tcPr>
            <w:tcW w:w="2405" w:type="dxa"/>
          </w:tcPr>
          <w:p w14:paraId="137C3D4B" w14:textId="77777777" w:rsidR="00EC415F" w:rsidRDefault="00C43216" w:rsidP="00C43216">
            <w:pPr>
              <w:spacing w:before="24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  <w:p w14:paraId="66F9F383" w14:textId="0E55FA9E" w:rsidR="00C43216" w:rsidRDefault="00C43216" w:rsidP="00C43216">
            <w:pPr>
              <w:spacing w:before="24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DFFD8C3" w14:textId="77777777" w:rsidR="00EC415F" w:rsidRDefault="00EC415F" w:rsidP="00C43216">
            <w:pPr>
              <w:spacing w:before="24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B2B6117" w14:textId="77777777" w:rsidR="00EC415F" w:rsidRDefault="00EC415F" w:rsidP="00C43216">
            <w:pPr>
              <w:spacing w:before="24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7" w:type="dxa"/>
          </w:tcPr>
          <w:p w14:paraId="4A38AEA9" w14:textId="77777777" w:rsidR="00EC415F" w:rsidRDefault="00EC415F" w:rsidP="00C43216">
            <w:pPr>
              <w:spacing w:before="240"/>
              <w:rPr>
                <w:rFonts w:cstheme="minorHAnsi"/>
                <w:sz w:val="28"/>
                <w:szCs w:val="28"/>
              </w:rPr>
            </w:pPr>
          </w:p>
        </w:tc>
      </w:tr>
      <w:tr w:rsidR="00EC415F" w14:paraId="2D513EAC" w14:textId="77777777" w:rsidTr="00C43216">
        <w:tc>
          <w:tcPr>
            <w:tcW w:w="2405" w:type="dxa"/>
          </w:tcPr>
          <w:p w14:paraId="09435D8E" w14:textId="77777777" w:rsidR="00C43216" w:rsidRDefault="00C43216">
            <w:pPr>
              <w:rPr>
                <w:rFonts w:cstheme="minorHAnsi"/>
                <w:sz w:val="28"/>
                <w:szCs w:val="28"/>
              </w:rPr>
            </w:pPr>
          </w:p>
          <w:p w14:paraId="6686E7DC" w14:textId="77777777" w:rsidR="00EC415F" w:rsidRDefault="00C432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 xml:space="preserve">2 </w:t>
            </w:r>
            <w:r w:rsidRPr="00C43216">
              <w:rPr>
                <w:rFonts w:cstheme="minorHAnsi"/>
                <w:sz w:val="24"/>
                <w:szCs w:val="24"/>
              </w:rPr>
              <w:t>(élodée)</w:t>
            </w:r>
          </w:p>
          <w:p w14:paraId="1159E056" w14:textId="7868C628" w:rsidR="00C43216" w:rsidRDefault="00C432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0000900" w14:textId="77777777" w:rsidR="00EC415F" w:rsidRDefault="00EC415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C6622F5" w14:textId="77777777" w:rsidR="00EC415F" w:rsidRDefault="00EC415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55808AA" w14:textId="77777777" w:rsidR="00EC415F" w:rsidRDefault="00EC415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C415F" w14:paraId="6CB3404F" w14:textId="77777777" w:rsidTr="00C43216">
        <w:tc>
          <w:tcPr>
            <w:tcW w:w="2405" w:type="dxa"/>
          </w:tcPr>
          <w:p w14:paraId="3EF41555" w14:textId="77777777" w:rsidR="00C43216" w:rsidRDefault="00C43216">
            <w:pPr>
              <w:rPr>
                <w:rFonts w:cstheme="minorHAnsi"/>
                <w:sz w:val="28"/>
                <w:szCs w:val="28"/>
              </w:rPr>
            </w:pPr>
          </w:p>
          <w:p w14:paraId="0AFD299B" w14:textId="77777777" w:rsidR="00EC415F" w:rsidRDefault="00C4321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 xml:space="preserve">3 </w:t>
            </w:r>
            <w:r w:rsidRPr="00C43216">
              <w:rPr>
                <w:rFonts w:cstheme="minorHAnsi"/>
                <w:sz w:val="24"/>
                <w:szCs w:val="24"/>
              </w:rPr>
              <w:t>(pomme de terre)</w:t>
            </w:r>
          </w:p>
          <w:p w14:paraId="20DE08F4" w14:textId="34E331E0" w:rsidR="00C43216" w:rsidRDefault="00C43216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10A4286" w14:textId="77777777" w:rsidR="00EC415F" w:rsidRDefault="00EC415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1A6C5E8" w14:textId="77777777" w:rsidR="00EC415F" w:rsidRDefault="00EC415F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60303BC" w14:textId="77777777" w:rsidR="00EC415F" w:rsidRDefault="00EC415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43216" w14:paraId="4F5765B4" w14:textId="77777777" w:rsidTr="00BD43A5">
        <w:tc>
          <w:tcPr>
            <w:tcW w:w="2405" w:type="dxa"/>
          </w:tcPr>
          <w:p w14:paraId="6D8CA260" w14:textId="77777777" w:rsidR="00C43216" w:rsidRDefault="00C43216" w:rsidP="00BD43A5">
            <w:pPr>
              <w:rPr>
                <w:rFonts w:cstheme="minorHAnsi"/>
                <w:sz w:val="28"/>
                <w:szCs w:val="28"/>
              </w:rPr>
            </w:pPr>
          </w:p>
          <w:p w14:paraId="388947B9" w14:textId="77777777" w:rsidR="00C43216" w:rsidRDefault="00C43216" w:rsidP="00BD43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  <w:p w14:paraId="4FCB59DC" w14:textId="473E3523" w:rsidR="00C43216" w:rsidRDefault="00C43216" w:rsidP="00BD43A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7432CC1" w14:textId="77777777" w:rsidR="00C43216" w:rsidRDefault="00C43216" w:rsidP="00BD43A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7" w:type="dxa"/>
          </w:tcPr>
          <w:p w14:paraId="7718CE2A" w14:textId="77777777" w:rsidR="00C43216" w:rsidRDefault="00C43216" w:rsidP="00BD43A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DAA0A3C" w14:textId="77777777" w:rsidR="00C43216" w:rsidRDefault="00C43216" w:rsidP="00BD43A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43216" w14:paraId="6433BFCB" w14:textId="77777777" w:rsidTr="00BD43A5">
        <w:tc>
          <w:tcPr>
            <w:tcW w:w="2405" w:type="dxa"/>
          </w:tcPr>
          <w:p w14:paraId="32454164" w14:textId="77777777" w:rsidR="00C43216" w:rsidRDefault="00C43216" w:rsidP="00BD43A5">
            <w:pPr>
              <w:rPr>
                <w:rFonts w:cstheme="minorHAnsi"/>
                <w:sz w:val="28"/>
                <w:szCs w:val="28"/>
              </w:rPr>
            </w:pPr>
          </w:p>
          <w:p w14:paraId="2AB653CF" w14:textId="77777777" w:rsidR="00C43216" w:rsidRDefault="00C43216" w:rsidP="00BD43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 xml:space="preserve">5 </w:t>
            </w:r>
            <w:r w:rsidRPr="00C43216">
              <w:rPr>
                <w:rFonts w:cstheme="minorHAnsi"/>
                <w:sz w:val="24"/>
                <w:szCs w:val="24"/>
              </w:rPr>
              <w:t>(élodée)</w:t>
            </w:r>
          </w:p>
          <w:p w14:paraId="66E59649" w14:textId="25EA5B1E" w:rsidR="00C43216" w:rsidRDefault="00C43216" w:rsidP="00BD43A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0C35DF1" w14:textId="77777777" w:rsidR="00C43216" w:rsidRDefault="00C43216" w:rsidP="00BD43A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7" w:type="dxa"/>
          </w:tcPr>
          <w:p w14:paraId="31F79DD9" w14:textId="77777777" w:rsidR="00C43216" w:rsidRDefault="00C43216" w:rsidP="00BD43A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7" w:type="dxa"/>
          </w:tcPr>
          <w:p w14:paraId="036F69A0" w14:textId="77777777" w:rsidR="00C43216" w:rsidRDefault="00C43216" w:rsidP="00BD43A5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C43216" w14:paraId="72676C0E" w14:textId="77777777" w:rsidTr="00BD43A5">
        <w:tc>
          <w:tcPr>
            <w:tcW w:w="2405" w:type="dxa"/>
          </w:tcPr>
          <w:p w14:paraId="0B7B825B" w14:textId="77777777" w:rsidR="00C43216" w:rsidRDefault="00C43216" w:rsidP="00BD43A5">
            <w:pPr>
              <w:rPr>
                <w:rFonts w:cstheme="minorHAnsi"/>
                <w:sz w:val="28"/>
                <w:szCs w:val="28"/>
              </w:rPr>
            </w:pPr>
          </w:p>
          <w:p w14:paraId="0DFC42D9" w14:textId="77777777" w:rsidR="00C43216" w:rsidRDefault="00C43216" w:rsidP="00BD43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 xml:space="preserve">6 </w:t>
            </w:r>
            <w:r w:rsidRPr="00C43216">
              <w:rPr>
                <w:rFonts w:cstheme="minorHAnsi"/>
                <w:sz w:val="24"/>
                <w:szCs w:val="24"/>
              </w:rPr>
              <w:t>(pomme de terre)</w:t>
            </w:r>
          </w:p>
          <w:p w14:paraId="3051B014" w14:textId="1C44945C" w:rsidR="00C43216" w:rsidRDefault="00C43216" w:rsidP="00BD43A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8DCC73B" w14:textId="77777777" w:rsidR="00C43216" w:rsidRDefault="00C43216" w:rsidP="00BD43A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8D405B6" w14:textId="77777777" w:rsidR="00C43216" w:rsidRDefault="00C43216" w:rsidP="00BD43A5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7" w:type="dxa"/>
          </w:tcPr>
          <w:p w14:paraId="58EC0ACE" w14:textId="77777777" w:rsidR="00C43216" w:rsidRDefault="00C43216" w:rsidP="00BD43A5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14:paraId="3D00F411" w14:textId="77777777" w:rsidR="00EC415F" w:rsidRPr="00EC415F" w:rsidRDefault="00EC415F">
      <w:pPr>
        <w:rPr>
          <w:rFonts w:cstheme="minorHAnsi"/>
          <w:sz w:val="28"/>
          <w:szCs w:val="28"/>
        </w:rPr>
      </w:pPr>
    </w:p>
    <w:sectPr w:rsidR="00EC415F" w:rsidRPr="00EC415F" w:rsidSect="00A827CC">
      <w:headerReference w:type="default" r:id="rId11"/>
      <w:pgSz w:w="11906" w:h="16838"/>
      <w:pgMar w:top="1701" w:right="1134" w:bottom="1134" w:left="1134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08D44" w14:textId="77777777" w:rsidR="00CA1DD6" w:rsidRDefault="00CA1DD6" w:rsidP="00245A87">
      <w:pPr>
        <w:spacing w:after="0" w:line="240" w:lineRule="auto"/>
      </w:pPr>
      <w:r>
        <w:separator/>
      </w:r>
    </w:p>
  </w:endnote>
  <w:endnote w:type="continuationSeparator" w:id="0">
    <w:p w14:paraId="63D4B9DC" w14:textId="77777777" w:rsidR="00CA1DD6" w:rsidRDefault="00CA1DD6" w:rsidP="0024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0B17F" w14:textId="77777777" w:rsidR="00CA1DD6" w:rsidRDefault="00CA1DD6" w:rsidP="00245A87">
      <w:pPr>
        <w:spacing w:after="0" w:line="240" w:lineRule="auto"/>
      </w:pPr>
      <w:r>
        <w:separator/>
      </w:r>
    </w:p>
  </w:footnote>
  <w:footnote w:type="continuationSeparator" w:id="0">
    <w:p w14:paraId="6BD6F001" w14:textId="77777777" w:rsidR="00CA1DD6" w:rsidRDefault="00CA1DD6" w:rsidP="0024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D788" w14:textId="77777777" w:rsidR="006A6585" w:rsidRPr="002D184F" w:rsidRDefault="006A6585" w:rsidP="006A6585">
    <w:pPr>
      <w:pStyle w:val="Pieddepage"/>
      <w:ind w:left="1416"/>
      <w:rPr>
        <w:rFonts w:ascii="Verdana" w:hAnsi="Verdana"/>
        <w:color w:val="3A342C"/>
        <w:sz w:val="16"/>
        <w:szCs w:val="16"/>
      </w:rPr>
    </w:pPr>
    <w:r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60288" behindDoc="0" locked="0" layoutInCell="1" allowOverlap="1" wp14:anchorId="47AD275B" wp14:editId="58CBB023">
          <wp:simplePos x="0" y="0"/>
          <wp:positionH relativeFrom="column">
            <wp:posOffset>3948430</wp:posOffset>
          </wp:positionH>
          <wp:positionV relativeFrom="paragraph">
            <wp:posOffset>-3810</wp:posOffset>
          </wp:positionV>
          <wp:extent cx="2408555" cy="558800"/>
          <wp:effectExtent l="0" t="0" r="444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Louvain_Logo_Pos_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855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D184F">
      <w:rPr>
        <w:rFonts w:ascii="Verdana" w:hAnsi="Verdana"/>
        <w:noProof/>
        <w:color w:val="3A342C"/>
        <w:sz w:val="16"/>
        <w:szCs w:val="16"/>
        <w:lang w:eastAsia="fr-BE"/>
      </w:rPr>
      <w:drawing>
        <wp:anchor distT="0" distB="0" distL="114300" distR="114300" simplePos="0" relativeHeight="251659264" behindDoc="0" locked="0" layoutInCell="1" allowOverlap="1" wp14:anchorId="19312601" wp14:editId="0D8BAE70">
          <wp:simplePos x="0" y="0"/>
          <wp:positionH relativeFrom="column">
            <wp:posOffset>16510</wp:posOffset>
          </wp:positionH>
          <wp:positionV relativeFrom="paragraph">
            <wp:posOffset>-21590</wp:posOffset>
          </wp:positionV>
          <wp:extent cx="673100" cy="697865"/>
          <wp:effectExtent l="0" t="0" r="0" b="635"/>
          <wp:wrapSquare wrapText="bothSides"/>
          <wp:docPr id="8" name="Image 8" descr="../../../../../../../../../Volum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Volumes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3A3FC5" w14:textId="77777777" w:rsidR="006A6585" w:rsidRDefault="006A6585" w:rsidP="006A6585">
    <w:pPr>
      <w:pStyle w:val="En-tte"/>
      <w:jc w:val="center"/>
    </w:pPr>
  </w:p>
  <w:p w14:paraId="2E4D7337" w14:textId="605A8A56" w:rsidR="00C25F6D" w:rsidRPr="006A6585" w:rsidRDefault="00C25F6D" w:rsidP="006A658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744C0"/>
    <w:multiLevelType w:val="hybridMultilevel"/>
    <w:tmpl w:val="570616A8"/>
    <w:lvl w:ilvl="0" w:tplc="74EE2C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E84B7D"/>
    <w:multiLevelType w:val="hybridMultilevel"/>
    <w:tmpl w:val="37F29C50"/>
    <w:lvl w:ilvl="0" w:tplc="AF84F1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04267"/>
    <w:multiLevelType w:val="hybridMultilevel"/>
    <w:tmpl w:val="395C02C6"/>
    <w:lvl w:ilvl="0" w:tplc="74EE2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05935"/>
    <w:multiLevelType w:val="hybridMultilevel"/>
    <w:tmpl w:val="3166995C"/>
    <w:lvl w:ilvl="0" w:tplc="74EE2C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EDB1542"/>
    <w:multiLevelType w:val="hybridMultilevel"/>
    <w:tmpl w:val="7E4A52DA"/>
    <w:lvl w:ilvl="0" w:tplc="74EE2C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A1533F"/>
    <w:multiLevelType w:val="hybridMultilevel"/>
    <w:tmpl w:val="9F0AAE4E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A3C1044"/>
    <w:multiLevelType w:val="hybridMultilevel"/>
    <w:tmpl w:val="47F29A94"/>
    <w:lvl w:ilvl="0" w:tplc="514ADC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269"/>
    <w:rsid w:val="0000378C"/>
    <w:rsid w:val="00022A6D"/>
    <w:rsid w:val="00025CA0"/>
    <w:rsid w:val="0003030D"/>
    <w:rsid w:val="00033045"/>
    <w:rsid w:val="0004074D"/>
    <w:rsid w:val="000546F7"/>
    <w:rsid w:val="00067C4B"/>
    <w:rsid w:val="00082B12"/>
    <w:rsid w:val="00086C34"/>
    <w:rsid w:val="000A5FD6"/>
    <w:rsid w:val="000B6D74"/>
    <w:rsid w:val="000C0BB1"/>
    <w:rsid w:val="00124EA7"/>
    <w:rsid w:val="00137871"/>
    <w:rsid w:val="00156918"/>
    <w:rsid w:val="00156ED6"/>
    <w:rsid w:val="00161367"/>
    <w:rsid w:val="00167842"/>
    <w:rsid w:val="00197B8C"/>
    <w:rsid w:val="001A1091"/>
    <w:rsid w:val="001E4D91"/>
    <w:rsid w:val="001F3B9F"/>
    <w:rsid w:val="00220CE6"/>
    <w:rsid w:val="00223790"/>
    <w:rsid w:val="00245A87"/>
    <w:rsid w:val="00252AD1"/>
    <w:rsid w:val="00261636"/>
    <w:rsid w:val="002651E3"/>
    <w:rsid w:val="0026575A"/>
    <w:rsid w:val="00273D4C"/>
    <w:rsid w:val="00274A16"/>
    <w:rsid w:val="002820DA"/>
    <w:rsid w:val="00283844"/>
    <w:rsid w:val="002860D6"/>
    <w:rsid w:val="002A45A3"/>
    <w:rsid w:val="002B4E99"/>
    <w:rsid w:val="002C2DF0"/>
    <w:rsid w:val="002D184F"/>
    <w:rsid w:val="002D683C"/>
    <w:rsid w:val="00324484"/>
    <w:rsid w:val="003309E0"/>
    <w:rsid w:val="00332AB3"/>
    <w:rsid w:val="00336FD9"/>
    <w:rsid w:val="00354DC2"/>
    <w:rsid w:val="00387269"/>
    <w:rsid w:val="003A663D"/>
    <w:rsid w:val="003C635C"/>
    <w:rsid w:val="003E3142"/>
    <w:rsid w:val="003F363A"/>
    <w:rsid w:val="003F7BEB"/>
    <w:rsid w:val="00430F6D"/>
    <w:rsid w:val="004354A1"/>
    <w:rsid w:val="0043599D"/>
    <w:rsid w:val="00436C45"/>
    <w:rsid w:val="004476C7"/>
    <w:rsid w:val="004502CD"/>
    <w:rsid w:val="00465CBC"/>
    <w:rsid w:val="00484A63"/>
    <w:rsid w:val="004B2B8C"/>
    <w:rsid w:val="004F6E15"/>
    <w:rsid w:val="005130EA"/>
    <w:rsid w:val="00552C47"/>
    <w:rsid w:val="005550B6"/>
    <w:rsid w:val="0055648A"/>
    <w:rsid w:val="0055693E"/>
    <w:rsid w:val="005700A3"/>
    <w:rsid w:val="005769C5"/>
    <w:rsid w:val="00580E18"/>
    <w:rsid w:val="00587F3F"/>
    <w:rsid w:val="00594D4C"/>
    <w:rsid w:val="005A0573"/>
    <w:rsid w:val="005A5287"/>
    <w:rsid w:val="005B38F1"/>
    <w:rsid w:val="005B6EB4"/>
    <w:rsid w:val="005C4C67"/>
    <w:rsid w:val="005D5BBB"/>
    <w:rsid w:val="005F0046"/>
    <w:rsid w:val="00625DCD"/>
    <w:rsid w:val="00643227"/>
    <w:rsid w:val="0066067D"/>
    <w:rsid w:val="006621BC"/>
    <w:rsid w:val="00673A0D"/>
    <w:rsid w:val="006821D1"/>
    <w:rsid w:val="006A6585"/>
    <w:rsid w:val="006B6510"/>
    <w:rsid w:val="006C5462"/>
    <w:rsid w:val="006C6182"/>
    <w:rsid w:val="006D5FF5"/>
    <w:rsid w:val="006D6641"/>
    <w:rsid w:val="006D7E14"/>
    <w:rsid w:val="006E0E01"/>
    <w:rsid w:val="006E7C1C"/>
    <w:rsid w:val="006F2AAF"/>
    <w:rsid w:val="006F376A"/>
    <w:rsid w:val="006F7BBF"/>
    <w:rsid w:val="00703575"/>
    <w:rsid w:val="00706A1E"/>
    <w:rsid w:val="00710689"/>
    <w:rsid w:val="00731B55"/>
    <w:rsid w:val="00742A77"/>
    <w:rsid w:val="00750064"/>
    <w:rsid w:val="00753E82"/>
    <w:rsid w:val="00755ABA"/>
    <w:rsid w:val="007941F2"/>
    <w:rsid w:val="007A526C"/>
    <w:rsid w:val="007B658C"/>
    <w:rsid w:val="007C6722"/>
    <w:rsid w:val="007D387E"/>
    <w:rsid w:val="007E7EF2"/>
    <w:rsid w:val="007F53C7"/>
    <w:rsid w:val="008006EC"/>
    <w:rsid w:val="00800915"/>
    <w:rsid w:val="008032A1"/>
    <w:rsid w:val="00804863"/>
    <w:rsid w:val="008057DB"/>
    <w:rsid w:val="008172B6"/>
    <w:rsid w:val="00827E28"/>
    <w:rsid w:val="00841B1E"/>
    <w:rsid w:val="00842320"/>
    <w:rsid w:val="008472E2"/>
    <w:rsid w:val="00851CAA"/>
    <w:rsid w:val="0085793C"/>
    <w:rsid w:val="00860181"/>
    <w:rsid w:val="00867FF0"/>
    <w:rsid w:val="00886A24"/>
    <w:rsid w:val="008B075A"/>
    <w:rsid w:val="009255A3"/>
    <w:rsid w:val="00940E2F"/>
    <w:rsid w:val="0094213A"/>
    <w:rsid w:val="00945DD8"/>
    <w:rsid w:val="00966DE6"/>
    <w:rsid w:val="00982440"/>
    <w:rsid w:val="00991128"/>
    <w:rsid w:val="009B1428"/>
    <w:rsid w:val="009B16E0"/>
    <w:rsid w:val="009D1797"/>
    <w:rsid w:val="009E49F9"/>
    <w:rsid w:val="00A02905"/>
    <w:rsid w:val="00A45DD4"/>
    <w:rsid w:val="00A53FC9"/>
    <w:rsid w:val="00A80288"/>
    <w:rsid w:val="00A827CC"/>
    <w:rsid w:val="00A97CE4"/>
    <w:rsid w:val="00AA1E06"/>
    <w:rsid w:val="00AA31EC"/>
    <w:rsid w:val="00AA5450"/>
    <w:rsid w:val="00AA5FD7"/>
    <w:rsid w:val="00AB3D92"/>
    <w:rsid w:val="00AB46B2"/>
    <w:rsid w:val="00AB4909"/>
    <w:rsid w:val="00AB677A"/>
    <w:rsid w:val="00AC0D2B"/>
    <w:rsid w:val="00AC28BE"/>
    <w:rsid w:val="00AD05D8"/>
    <w:rsid w:val="00AF74C6"/>
    <w:rsid w:val="00B13777"/>
    <w:rsid w:val="00B177EC"/>
    <w:rsid w:val="00B35F74"/>
    <w:rsid w:val="00B41D99"/>
    <w:rsid w:val="00B47849"/>
    <w:rsid w:val="00B746F9"/>
    <w:rsid w:val="00B839CB"/>
    <w:rsid w:val="00B92284"/>
    <w:rsid w:val="00B93F96"/>
    <w:rsid w:val="00BA020F"/>
    <w:rsid w:val="00BB0CE5"/>
    <w:rsid w:val="00BC7B9B"/>
    <w:rsid w:val="00BE1A2C"/>
    <w:rsid w:val="00BE226C"/>
    <w:rsid w:val="00C1141A"/>
    <w:rsid w:val="00C25F6D"/>
    <w:rsid w:val="00C32CE3"/>
    <w:rsid w:val="00C375EF"/>
    <w:rsid w:val="00C37C5F"/>
    <w:rsid w:val="00C43216"/>
    <w:rsid w:val="00C44D42"/>
    <w:rsid w:val="00CA1DD6"/>
    <w:rsid w:val="00CC645D"/>
    <w:rsid w:val="00CD1BB7"/>
    <w:rsid w:val="00CE019C"/>
    <w:rsid w:val="00CE04C8"/>
    <w:rsid w:val="00CE6097"/>
    <w:rsid w:val="00D26B79"/>
    <w:rsid w:val="00D30FFF"/>
    <w:rsid w:val="00D32729"/>
    <w:rsid w:val="00D43A50"/>
    <w:rsid w:val="00D5486D"/>
    <w:rsid w:val="00D65244"/>
    <w:rsid w:val="00D85155"/>
    <w:rsid w:val="00D92A44"/>
    <w:rsid w:val="00DA30F5"/>
    <w:rsid w:val="00DB3CAF"/>
    <w:rsid w:val="00E309CB"/>
    <w:rsid w:val="00E70534"/>
    <w:rsid w:val="00E80E0C"/>
    <w:rsid w:val="00EA195C"/>
    <w:rsid w:val="00EB0690"/>
    <w:rsid w:val="00EC3D79"/>
    <w:rsid w:val="00EC415F"/>
    <w:rsid w:val="00ED6C47"/>
    <w:rsid w:val="00EE04E4"/>
    <w:rsid w:val="00EE14D0"/>
    <w:rsid w:val="00EE6C0A"/>
    <w:rsid w:val="00EE7489"/>
    <w:rsid w:val="00F3164C"/>
    <w:rsid w:val="00F36047"/>
    <w:rsid w:val="00F37692"/>
    <w:rsid w:val="00F56797"/>
    <w:rsid w:val="00FA248D"/>
    <w:rsid w:val="00FA6D04"/>
    <w:rsid w:val="00FB1BF0"/>
    <w:rsid w:val="00FB6A98"/>
    <w:rsid w:val="00FC4B29"/>
    <w:rsid w:val="00FD06CF"/>
    <w:rsid w:val="00FD35B4"/>
    <w:rsid w:val="00FE3157"/>
    <w:rsid w:val="00FE7238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D7313"/>
  <w15:chartTrackingRefBased/>
  <w15:docId w15:val="{3A08688B-7FD8-4EAB-8AB3-C3FF4964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5A87"/>
  </w:style>
  <w:style w:type="paragraph" w:styleId="Pieddepage">
    <w:name w:val="footer"/>
    <w:basedOn w:val="Normal"/>
    <w:link w:val="PieddepageCar"/>
    <w:uiPriority w:val="99"/>
    <w:unhideWhenUsed/>
    <w:rsid w:val="00245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5A87"/>
  </w:style>
  <w:style w:type="character" w:customStyle="1" w:styleId="skypec2ctextspan">
    <w:name w:val="skype_c2c_text_span"/>
    <w:basedOn w:val="Policepardfaut"/>
    <w:rsid w:val="00245A87"/>
  </w:style>
  <w:style w:type="character" w:styleId="Lienhypertexte">
    <w:name w:val="Hyperlink"/>
    <w:basedOn w:val="Policepardfaut"/>
    <w:uiPriority w:val="99"/>
    <w:unhideWhenUsed/>
    <w:rsid w:val="00245A8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793C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F6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13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52C4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CD1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iagnosciences.b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er.uclouvain.b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8DAA1-BEC5-40AD-996B-AA837785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Gaetane Coppens</dc:creator>
  <cp:keywords/>
  <dc:description/>
  <cp:lastModifiedBy>Michel Faway</cp:lastModifiedBy>
  <cp:revision>2</cp:revision>
  <cp:lastPrinted>2020-02-01T08:52:00Z</cp:lastPrinted>
  <dcterms:created xsi:type="dcterms:W3CDTF">2020-03-04T08:00:00Z</dcterms:created>
  <dcterms:modified xsi:type="dcterms:W3CDTF">2020-03-04T08:00:00Z</dcterms:modified>
</cp:coreProperties>
</file>