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4810"/>
        <w:gridCol w:w="2912"/>
        <w:gridCol w:w="2132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3AE653D5" w:rsidR="004B2B8C" w:rsidRPr="00CE6097" w:rsidRDefault="005E43BF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Vitesse de la lumière dans l’air et dans l’eau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4BA8BB13" w:rsidR="0085793C" w:rsidRPr="00CE6097" w:rsidRDefault="005E43B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Optique ondulatoire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Diffraction et vitesse de la lumière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24396A3A" w:rsidR="004B2B8C" w:rsidRPr="00CE6097" w:rsidRDefault="004B2B8C" w:rsidP="00373F28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373F28">
              <w:rPr>
                <w:rFonts w:cstheme="minorHAnsi"/>
              </w:rPr>
              <w:sym w:font="Symbol" w:char="F03E"/>
            </w:r>
            <w:bookmarkStart w:id="0" w:name="_GoBack"/>
            <w:bookmarkEnd w:id="0"/>
            <w:r w:rsidR="002D184F">
              <w:rPr>
                <w:rFonts w:cstheme="minorHAnsi"/>
              </w:rPr>
              <w:t xml:space="preserve"> 1 min</w:t>
            </w:r>
          </w:p>
        </w:tc>
      </w:tr>
      <w:tr w:rsidR="004B2B8C" w:rsidRPr="00991128" w14:paraId="2E4D7328" w14:textId="77777777" w:rsidTr="0034466C">
        <w:trPr>
          <w:trHeight w:val="3027"/>
        </w:trPr>
        <w:tc>
          <w:tcPr>
            <w:tcW w:w="9812" w:type="dxa"/>
            <w:gridSpan w:val="3"/>
          </w:tcPr>
          <w:p w14:paraId="2E4D731C" w14:textId="1E927ECF" w:rsidR="001F3B9F" w:rsidRPr="00991128" w:rsidRDefault="004B2B8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  <w:r w:rsidR="00FB5ED3">
              <w:rPr>
                <w:rFonts w:cstheme="minorHAnsi"/>
                <w:noProof/>
                <w:lang w:eastAsia="fr-BE"/>
              </w:rPr>
              <w:drawing>
                <wp:inline distT="0" distB="0" distL="0" distR="0" wp14:anchorId="75178485" wp14:editId="668654A3">
                  <wp:extent cx="6120130" cy="293878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étails vitesse lumiè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93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D7320" w14:textId="63E49BF3" w:rsidR="00AF74C6" w:rsidRDefault="00AF74C6" w:rsidP="002F0318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5E43BF">
              <w:rPr>
                <w:rFonts w:cstheme="minorHAnsi"/>
              </w:rPr>
              <w:t>Une cuve à faces parallèles.</w:t>
            </w:r>
            <w:r w:rsidR="002F0318">
              <w:rPr>
                <w:rFonts w:cstheme="minorHAnsi"/>
              </w:rPr>
              <w:t xml:space="preserve"> (Celle utilisée dans cette manipulation mesure 5,9 cm entre les grands côtés).</w:t>
            </w:r>
          </w:p>
          <w:p w14:paraId="3B8BDAC6" w14:textId="014DCFD4" w:rsidR="005E43BF" w:rsidRDefault="005E43BF" w:rsidP="002F0318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Un réseau de diffraction </w:t>
            </w:r>
            <w:r w:rsidR="004321A3">
              <w:rPr>
                <w:rFonts w:cstheme="minorHAnsi"/>
              </w:rPr>
              <w:t>(</w:t>
            </w:r>
            <w:r>
              <w:rPr>
                <w:rFonts w:cstheme="minorHAnsi"/>
              </w:rPr>
              <w:t>140 traits/mm</w:t>
            </w:r>
            <w:r w:rsidR="004321A3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  <w:p w14:paraId="0ABAFF48" w14:textId="4AA94BD2" w:rsidR="005E43BF" w:rsidRDefault="005E43BF" w:rsidP="002F0318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De l’eau.</w:t>
            </w:r>
          </w:p>
          <w:p w14:paraId="6DFE5778" w14:textId="2AB52B00" w:rsidR="005E43BF" w:rsidRDefault="005E43BF" w:rsidP="002F0318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35901">
              <w:rPr>
                <w:rFonts w:cstheme="minorHAnsi"/>
              </w:rPr>
              <w:t>Une règle</w:t>
            </w:r>
            <w:r>
              <w:rPr>
                <w:rFonts w:cstheme="minorHAnsi"/>
              </w:rPr>
              <w:t>.</w:t>
            </w:r>
          </w:p>
          <w:p w14:paraId="4460B18D" w14:textId="66D7E55F" w:rsidR="005E43BF" w:rsidRDefault="005E43BF" w:rsidP="002F0318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 pointeur laser rouge.</w:t>
            </w:r>
          </w:p>
          <w:p w14:paraId="2E4D7327" w14:textId="77777777" w:rsidR="0085793C" w:rsidRPr="00991128" w:rsidRDefault="0085793C" w:rsidP="0034466C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21E219C8" w:rsidR="0085793C" w:rsidRPr="00991128" w:rsidRDefault="003309E0" w:rsidP="00C53DFE">
            <w:pPr>
              <w:spacing w:before="240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02E29A39" w:rsidR="00137871" w:rsidRDefault="001F2A08" w:rsidP="00C53DFE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7C1C19F3" wp14:editId="3946DE12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102235</wp:posOffset>
                  </wp:positionV>
                  <wp:extent cx="2239010" cy="2266950"/>
                  <wp:effectExtent l="0" t="0" r="889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étails vitesse lumière 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074D" w:rsidRPr="00991128">
              <w:rPr>
                <w:rFonts w:cstheme="minorHAnsi"/>
              </w:rPr>
              <w:t xml:space="preserve">- </w:t>
            </w:r>
            <w:r w:rsidR="00535901">
              <w:rPr>
                <w:rFonts w:cstheme="minorHAnsi"/>
              </w:rPr>
              <w:t>Ne jamais envoyer le faisceau laser dans les yeux !</w:t>
            </w:r>
            <w:r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77916D33" w14:textId="23B7BFD6" w:rsidR="00C53DFE" w:rsidRDefault="00C53DFE" w:rsidP="00C53DFE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Les mesures à prendre :</w:t>
            </w:r>
          </w:p>
          <w:p w14:paraId="454D5F4C" w14:textId="57EDB8FA" w:rsidR="00FB5ED3" w:rsidRDefault="00FB5ED3" w:rsidP="00C53D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 w:rsidRPr="00C53DFE">
              <w:rPr>
                <w:rFonts w:cstheme="minorHAnsi"/>
              </w:rPr>
              <w:t>- Le réseau de diffraction utilisé comprend 140 traits/mm ! (8400 traits/cm). La distance,</w:t>
            </w:r>
            <w:r w:rsidR="002F0318">
              <w:rPr>
                <w:rFonts w:cstheme="minorHAnsi"/>
              </w:rPr>
              <w:t xml:space="preserve"> </w:t>
            </w:r>
            <w:r w:rsidRPr="00C53DFE">
              <w:rPr>
                <w:rFonts w:cstheme="minorHAnsi"/>
              </w:rPr>
              <w:t>a, entre 2 traits vaut donc    a = 1/140 mm</w:t>
            </w:r>
            <w:r w:rsidR="00C53DFE" w:rsidRPr="00C53DFE">
              <w:rPr>
                <w:rFonts w:cstheme="minorHAnsi"/>
              </w:rPr>
              <w:t>.</w:t>
            </w:r>
          </w:p>
          <w:p w14:paraId="04C6D82B" w14:textId="77777777" w:rsidR="00C53DFE" w:rsidRDefault="00C53DFE" w:rsidP="00C53D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On mesure également la distance, D, entre le réseau et l’écran.</w:t>
            </w:r>
          </w:p>
          <w:p w14:paraId="220B30AB" w14:textId="7BFFBCF5" w:rsidR="00535901" w:rsidRDefault="00C53DFE" w:rsidP="00C53D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359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Lors de la mise en œuvre, o</w:t>
            </w:r>
            <w:r w:rsidR="00535901">
              <w:rPr>
                <w:rFonts w:cstheme="minorHAnsi"/>
              </w:rPr>
              <w:t>n repère la tache centrale de diffraction. De part et d’autre de cette tache centrale, les premières taches lumineuses sont appelées raies du 1</w:t>
            </w:r>
            <w:r w:rsidR="00535901" w:rsidRPr="00535901">
              <w:rPr>
                <w:rFonts w:cstheme="minorHAnsi"/>
                <w:vertAlign w:val="superscript"/>
              </w:rPr>
              <w:t>er</w:t>
            </w:r>
            <w:r w:rsidR="00535901">
              <w:rPr>
                <w:rFonts w:cstheme="minorHAnsi"/>
              </w:rPr>
              <w:t xml:space="preserve"> ordre. On mesure</w:t>
            </w:r>
            <w:r w:rsidR="00FB5ED3">
              <w:rPr>
                <w:rFonts w:cstheme="minorHAnsi"/>
              </w:rPr>
              <w:t xml:space="preserve"> la distance 2x entre les 2 raies du 1</w:t>
            </w:r>
            <w:r w:rsidR="00FB5ED3" w:rsidRPr="00FB5ED3">
              <w:rPr>
                <w:rFonts w:cstheme="minorHAnsi"/>
                <w:vertAlign w:val="superscript"/>
              </w:rPr>
              <w:t>er</w:t>
            </w:r>
            <w:r w:rsidR="00FB5ED3">
              <w:rPr>
                <w:rFonts w:cstheme="minorHAnsi"/>
              </w:rPr>
              <w:t xml:space="preserve"> ordre.</w:t>
            </w:r>
          </w:p>
          <w:p w14:paraId="1D00F6FF" w14:textId="136C69A5" w:rsidR="00C53DFE" w:rsidRDefault="00C53DFE" w:rsidP="00C53D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 partir des mesures de a, D et x, on peut mesurer la vitesse de la lumière dans l’eau.</w:t>
            </w:r>
          </w:p>
          <w:p w14:paraId="2E4D732A" w14:textId="209DD620" w:rsidR="00AA5450" w:rsidRPr="00991128" w:rsidRDefault="00AA5450" w:rsidP="00C53DFE">
            <w:pPr>
              <w:spacing w:before="120"/>
              <w:ind w:left="709"/>
              <w:jc w:val="both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6014F21E" w14:textId="6FED27AA" w:rsidR="00161367" w:rsidRDefault="00161367" w:rsidP="00C53DFE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C53DFE">
              <w:rPr>
                <w:rFonts w:cstheme="minorHAnsi"/>
              </w:rPr>
              <w:t>Mesure d’une longueur d’onde au moyen d’un réseau et ses caractéristiques.</w:t>
            </w:r>
          </w:p>
          <w:p w14:paraId="78178B2F" w14:textId="00A89A6C" w:rsidR="00C53DFE" w:rsidRDefault="00C53DFE" w:rsidP="00C53DFE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Le résultat obtenu est-il en accord avec le modèle corpusculaire ou ondulatoire ? (En accord avec le modèle ondulatoire car le rapport des vitesses est </w:t>
            </w:r>
            <w:r>
              <w:rPr>
                <w:rFonts w:cstheme="minorHAnsi"/>
              </w:rPr>
              <w:sym w:font="Symbol" w:char="F03E"/>
            </w:r>
            <w:r>
              <w:rPr>
                <w:rFonts w:cstheme="minorHAnsi"/>
              </w:rPr>
              <w:t xml:space="preserve"> 1 : la lumière va plus vite dans l’air que dans l’eau.</w:t>
            </w:r>
          </w:p>
          <w:p w14:paraId="031D840F" w14:textId="52E1BF9F" w:rsidR="00C53DFE" w:rsidRDefault="00C53DFE" w:rsidP="00C53DFE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2F0318">
              <w:rPr>
                <w:rFonts w:cstheme="minorHAnsi"/>
                <w:u w:val="single"/>
              </w:rPr>
              <w:t>Rappels</w:t>
            </w:r>
            <w:r>
              <w:rPr>
                <w:rFonts w:cstheme="minorHAnsi"/>
              </w:rPr>
              <w:t>.</w:t>
            </w:r>
          </w:p>
          <w:p w14:paraId="01E5BBB5" w14:textId="7CAE4304" w:rsidR="00C53DFE" w:rsidRPr="002F0318" w:rsidRDefault="00C53DFE" w:rsidP="002F0318">
            <w:pPr>
              <w:pStyle w:val="Paragraphedeliste"/>
              <w:numPr>
                <w:ilvl w:val="0"/>
                <w:numId w:val="3"/>
              </w:numPr>
              <w:spacing w:before="120"/>
              <w:jc w:val="both"/>
              <w:rPr>
                <w:rFonts w:cstheme="minorHAnsi"/>
              </w:rPr>
            </w:pPr>
            <w:r w:rsidRPr="002F0318">
              <w:rPr>
                <w:rFonts w:cstheme="minorHAnsi"/>
              </w:rPr>
              <w:t>Lorsqu’une onde se réfracte comme c’est le cas lors de son passage de l’air dans l’eau, sa fréquence, f, ne change pas</w:t>
            </w:r>
            <w:r w:rsidR="002F0318" w:rsidRPr="002F0318">
              <w:rPr>
                <w:rFonts w:cstheme="minorHAnsi"/>
              </w:rPr>
              <w:t xml:space="preserve">. Par contre sa longueur d’onde, </w:t>
            </w:r>
            <w:r w:rsidR="002F0318">
              <w:sym w:font="Symbol" w:char="F06C"/>
            </w:r>
            <w:r w:rsidR="002F0318" w:rsidRPr="002F0318">
              <w:rPr>
                <w:rFonts w:cstheme="minorHAnsi"/>
              </w:rPr>
              <w:t>, change ainsi que sa vitesse de propagation, v.</w:t>
            </w:r>
          </w:p>
          <w:p w14:paraId="1D5EB88F" w14:textId="45960729" w:rsidR="002D683C" w:rsidRDefault="002F0318" w:rsidP="001129E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f = v</w:t>
            </w:r>
            <w:r w:rsidRPr="002F0318">
              <w:rPr>
                <w:rFonts w:cstheme="minorHAnsi"/>
                <w:vertAlign w:val="subscript"/>
              </w:rPr>
              <w:t>air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sym w:font="Symbol" w:char="F06C"/>
            </w:r>
            <w:r w:rsidRPr="002F0318">
              <w:rPr>
                <w:rFonts w:cstheme="minorHAnsi"/>
                <w:vertAlign w:val="subscript"/>
              </w:rPr>
              <w:t>air</w:t>
            </w:r>
            <w:r>
              <w:rPr>
                <w:rFonts w:cstheme="minorHAnsi"/>
              </w:rPr>
              <w:t xml:space="preserve">  et  f = v</w:t>
            </w:r>
            <w:r w:rsidRPr="002F0318">
              <w:rPr>
                <w:rFonts w:cstheme="minorHAnsi"/>
                <w:vertAlign w:val="subscript"/>
              </w:rPr>
              <w:t>eau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sym w:font="Symbol" w:char="F06C"/>
            </w:r>
            <w:r w:rsidRPr="002F0318">
              <w:rPr>
                <w:rFonts w:cstheme="minorHAnsi"/>
                <w:vertAlign w:val="subscript"/>
              </w:rPr>
              <w:t>eau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sym w:font="Symbol" w:char="F0DE"/>
            </w:r>
            <w:r>
              <w:rPr>
                <w:rFonts w:cstheme="minorHAnsi"/>
              </w:rPr>
              <w:t xml:space="preserve">    </w:t>
            </w:r>
            <w:r w:rsidRPr="002F0318">
              <w:rPr>
                <w:rFonts w:cstheme="minorHAnsi"/>
                <w:b/>
                <w:sz w:val="28"/>
                <w:szCs w:val="28"/>
              </w:rPr>
              <w:t>v</w:t>
            </w:r>
            <w:r w:rsidRPr="002F0318">
              <w:rPr>
                <w:rFonts w:cstheme="minorHAnsi"/>
                <w:b/>
                <w:sz w:val="28"/>
                <w:szCs w:val="28"/>
                <w:vertAlign w:val="subscript"/>
              </w:rPr>
              <w:t>air</w:t>
            </w:r>
            <w:r w:rsidRPr="002F0318">
              <w:rPr>
                <w:rFonts w:cstheme="minorHAnsi"/>
                <w:b/>
                <w:sz w:val="28"/>
                <w:szCs w:val="28"/>
              </w:rPr>
              <w:t>/v</w:t>
            </w:r>
            <w:r w:rsidRPr="002F0318">
              <w:rPr>
                <w:rFonts w:cstheme="minorHAnsi"/>
                <w:b/>
                <w:sz w:val="28"/>
                <w:szCs w:val="28"/>
                <w:vertAlign w:val="subscript"/>
              </w:rPr>
              <w:t>eau</w:t>
            </w:r>
            <w:r w:rsidRPr="002F0318">
              <w:rPr>
                <w:rFonts w:cstheme="minorHAnsi"/>
                <w:b/>
                <w:sz w:val="28"/>
                <w:szCs w:val="28"/>
              </w:rPr>
              <w:t xml:space="preserve"> = </w:t>
            </w:r>
            <w:r w:rsidRPr="002F0318">
              <w:rPr>
                <w:rFonts w:cstheme="minorHAnsi"/>
                <w:b/>
                <w:sz w:val="28"/>
                <w:szCs w:val="28"/>
              </w:rPr>
              <w:sym w:font="Symbol" w:char="F06C"/>
            </w:r>
            <w:r w:rsidRPr="002F0318">
              <w:rPr>
                <w:rFonts w:cstheme="minorHAnsi"/>
                <w:b/>
                <w:sz w:val="28"/>
                <w:szCs w:val="28"/>
                <w:vertAlign w:val="subscript"/>
              </w:rPr>
              <w:t>air</w:t>
            </w:r>
            <w:r w:rsidRPr="002F0318">
              <w:rPr>
                <w:rFonts w:cstheme="minorHAnsi"/>
                <w:b/>
                <w:sz w:val="28"/>
                <w:szCs w:val="28"/>
              </w:rPr>
              <w:t>/</w:t>
            </w:r>
            <w:r w:rsidRPr="002F0318">
              <w:rPr>
                <w:rFonts w:cstheme="minorHAnsi"/>
                <w:b/>
                <w:sz w:val="28"/>
                <w:szCs w:val="28"/>
              </w:rPr>
              <w:sym w:font="Symbol" w:char="F06C"/>
            </w:r>
            <w:r w:rsidRPr="002F0318">
              <w:rPr>
                <w:rFonts w:cstheme="minorHAnsi"/>
                <w:b/>
                <w:sz w:val="28"/>
                <w:szCs w:val="28"/>
                <w:vertAlign w:val="subscript"/>
              </w:rPr>
              <w:t>eau</w:t>
            </w:r>
          </w:p>
          <w:p w14:paraId="17E4B6E9" w14:textId="3AC41C43" w:rsidR="002F0318" w:rsidRPr="00346AC0" w:rsidRDefault="002F0318" w:rsidP="00346AC0">
            <w:pPr>
              <w:pStyle w:val="Paragraphedeliste"/>
              <w:numPr>
                <w:ilvl w:val="0"/>
                <w:numId w:val="3"/>
              </w:numPr>
              <w:spacing w:before="120"/>
              <w:jc w:val="both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Pour un réseau de diffraction, les raies sont telles que :</w:t>
            </w:r>
            <w:r w:rsidR="00346AC0">
              <w:rPr>
                <w:rFonts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i/>
                </w:rPr>
                <w:sym w:font="Symbol" w:char="F06C"/>
              </m:r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ax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>+x²</m:t>
                      </m:r>
                    </m:e>
                  </m:rad>
                </m:den>
              </m:f>
            </m:oMath>
          </w:p>
          <w:p w14:paraId="7E7989BB" w14:textId="065417C4" w:rsidR="00346AC0" w:rsidRDefault="00346AC0" w:rsidP="00346AC0">
            <w:pPr>
              <w:pStyle w:val="Paragraphedeliste"/>
              <w:numPr>
                <w:ilvl w:val="0"/>
                <w:numId w:val="3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partir de cette équation, on peut calculer </w:t>
            </w:r>
            <w:r>
              <w:rPr>
                <w:rFonts w:cstheme="minorHAnsi"/>
              </w:rPr>
              <w:sym w:font="Symbol" w:char="F06C"/>
            </w:r>
            <w:r>
              <w:rPr>
                <w:rFonts w:cstheme="minorHAnsi"/>
              </w:rPr>
              <w:t xml:space="preserve">air et </w:t>
            </w:r>
            <w:r>
              <w:rPr>
                <w:rFonts w:cstheme="minorHAnsi"/>
              </w:rPr>
              <w:sym w:font="Symbol" w:char="F06C"/>
            </w:r>
            <w:r>
              <w:rPr>
                <w:rFonts w:cstheme="minorHAnsi"/>
              </w:rPr>
              <w:t xml:space="preserve">eau et finalement utiliser </w:t>
            </w:r>
            <w:r w:rsidRPr="00346AC0">
              <w:rPr>
                <w:rFonts w:cstheme="minorHAnsi"/>
              </w:rPr>
              <w:t>v</w:t>
            </w:r>
            <w:r w:rsidRPr="00346AC0">
              <w:rPr>
                <w:rFonts w:cstheme="minorHAnsi"/>
                <w:vertAlign w:val="subscript"/>
              </w:rPr>
              <w:t>air</w:t>
            </w:r>
            <w:r w:rsidRPr="00346AC0">
              <w:rPr>
                <w:rFonts w:cstheme="minorHAnsi"/>
              </w:rPr>
              <w:t>/v</w:t>
            </w:r>
            <w:r w:rsidRPr="00346AC0">
              <w:rPr>
                <w:rFonts w:cstheme="minorHAnsi"/>
                <w:vertAlign w:val="subscript"/>
              </w:rPr>
              <w:t>eau</w:t>
            </w:r>
            <w:r w:rsidRPr="00346AC0">
              <w:rPr>
                <w:rFonts w:cstheme="minorHAnsi"/>
              </w:rPr>
              <w:t xml:space="preserve"> = </w:t>
            </w:r>
            <w:r w:rsidRPr="00346AC0">
              <w:rPr>
                <w:rFonts w:cstheme="minorHAnsi"/>
              </w:rPr>
              <w:sym w:font="Symbol" w:char="F06C"/>
            </w:r>
            <w:r w:rsidRPr="00346AC0">
              <w:rPr>
                <w:rFonts w:cstheme="minorHAnsi"/>
                <w:vertAlign w:val="subscript"/>
              </w:rPr>
              <w:t>air</w:t>
            </w:r>
            <w:r w:rsidRPr="00346AC0">
              <w:rPr>
                <w:rFonts w:cstheme="minorHAnsi"/>
              </w:rPr>
              <w:t>/</w:t>
            </w:r>
            <w:r w:rsidRPr="00346AC0">
              <w:rPr>
                <w:rFonts w:cstheme="minorHAnsi"/>
              </w:rPr>
              <w:sym w:font="Symbol" w:char="F06C"/>
            </w:r>
            <w:r w:rsidRPr="00346AC0">
              <w:rPr>
                <w:rFonts w:cstheme="minorHAnsi"/>
                <w:vertAlign w:val="subscript"/>
              </w:rPr>
              <w:t>eau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pour déterminer v</w:t>
            </w:r>
            <w:r w:rsidRPr="00346AC0">
              <w:rPr>
                <w:rFonts w:cstheme="minorHAnsi"/>
                <w:vertAlign w:val="subscript"/>
              </w:rPr>
              <w:t>eau</w:t>
            </w:r>
            <w:r>
              <w:rPr>
                <w:rFonts w:cstheme="minorHAnsi"/>
              </w:rPr>
              <w:t xml:space="preserve"> (v air = 3.10</w:t>
            </w:r>
            <w:r w:rsidRPr="00346AC0"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 xml:space="preserve"> m/s)</w:t>
            </w:r>
          </w:p>
          <w:p w14:paraId="198AFEF7" w14:textId="76F9A423" w:rsidR="001F2A08" w:rsidRPr="001F2A08" w:rsidRDefault="001F2A08" w:rsidP="001F2A08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3F639540" w14:textId="77777777" w:rsidR="00FC0F15" w:rsidRPr="00991128" w:rsidRDefault="00FC0F15" w:rsidP="00FC0F15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la vidéo : </w:t>
            </w:r>
          </w:p>
          <w:p w14:paraId="6A618533" w14:textId="77777777" w:rsidR="00FC0F15" w:rsidRDefault="00FC0F15" w:rsidP="00FC0F15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0" w:history="1">
              <w:r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3A3FE446" w14:textId="35D07840" w:rsidR="00FC0F15" w:rsidRDefault="00FC0F15" w:rsidP="00FC0F1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des tests sur l’optique ondulatoire sur </w:t>
            </w:r>
            <w:hyperlink r:id="rId11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402516BD" w14:textId="77777777" w:rsidR="00FC0F15" w:rsidRPr="00991128" w:rsidRDefault="00FC0F15" w:rsidP="00FC0F15">
            <w:pPr>
              <w:spacing w:before="120"/>
              <w:ind w:left="709"/>
              <w:rPr>
                <w:rFonts w:cstheme="minorHAnsi"/>
              </w:rPr>
            </w:pPr>
          </w:p>
          <w:p w14:paraId="2E4D732E" w14:textId="7D873F0E" w:rsidR="001F3B9F" w:rsidRPr="00991128" w:rsidRDefault="001F3B9F" w:rsidP="002F0318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2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3436A" w14:textId="77777777" w:rsidR="00437BA4" w:rsidRDefault="00437BA4" w:rsidP="00245A87">
      <w:pPr>
        <w:spacing w:after="0" w:line="240" w:lineRule="auto"/>
      </w:pPr>
      <w:r>
        <w:separator/>
      </w:r>
    </w:p>
  </w:endnote>
  <w:endnote w:type="continuationSeparator" w:id="0">
    <w:p w14:paraId="0E95172C" w14:textId="77777777" w:rsidR="00437BA4" w:rsidRDefault="00437BA4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B875" w14:textId="77777777" w:rsidR="00437BA4" w:rsidRDefault="00437BA4" w:rsidP="00245A87">
      <w:pPr>
        <w:spacing w:after="0" w:line="240" w:lineRule="auto"/>
      </w:pPr>
      <w:r>
        <w:separator/>
      </w:r>
    </w:p>
  </w:footnote>
  <w:footnote w:type="continuationSeparator" w:id="0">
    <w:p w14:paraId="1207CE19" w14:textId="77777777" w:rsidR="00437BA4" w:rsidRDefault="00437BA4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72F7E"/>
    <w:multiLevelType w:val="hybridMultilevel"/>
    <w:tmpl w:val="638EB422"/>
    <w:lvl w:ilvl="0" w:tplc="080C0017">
      <w:start w:val="1"/>
      <w:numFmt w:val="lowerLetter"/>
      <w:lvlText w:val="%1)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EF38D2"/>
    <w:multiLevelType w:val="hybridMultilevel"/>
    <w:tmpl w:val="1FDCA2BE"/>
    <w:lvl w:ilvl="0" w:tplc="080C000F">
      <w:start w:val="1"/>
      <w:numFmt w:val="decimal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129EC"/>
    <w:rsid w:val="00137871"/>
    <w:rsid w:val="00156ED6"/>
    <w:rsid w:val="00161367"/>
    <w:rsid w:val="00167842"/>
    <w:rsid w:val="00197B8C"/>
    <w:rsid w:val="001F2A08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2F0318"/>
    <w:rsid w:val="00324484"/>
    <w:rsid w:val="003309E0"/>
    <w:rsid w:val="00332AB3"/>
    <w:rsid w:val="00336FD9"/>
    <w:rsid w:val="0034466C"/>
    <w:rsid w:val="00346AC0"/>
    <w:rsid w:val="00354DC2"/>
    <w:rsid w:val="00373F28"/>
    <w:rsid w:val="00387269"/>
    <w:rsid w:val="003D4152"/>
    <w:rsid w:val="003E3142"/>
    <w:rsid w:val="003F7BEB"/>
    <w:rsid w:val="00430F6D"/>
    <w:rsid w:val="004321A3"/>
    <w:rsid w:val="00437BA4"/>
    <w:rsid w:val="004502CD"/>
    <w:rsid w:val="00465CBC"/>
    <w:rsid w:val="004670ED"/>
    <w:rsid w:val="00484A63"/>
    <w:rsid w:val="004B2B8C"/>
    <w:rsid w:val="00511328"/>
    <w:rsid w:val="00535901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E43BF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01BF"/>
    <w:rsid w:val="007D387E"/>
    <w:rsid w:val="007F53C7"/>
    <w:rsid w:val="008006EC"/>
    <w:rsid w:val="00800915"/>
    <w:rsid w:val="008032A1"/>
    <w:rsid w:val="008057DB"/>
    <w:rsid w:val="00827E28"/>
    <w:rsid w:val="00841B1E"/>
    <w:rsid w:val="00845143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C135D8"/>
    <w:rsid w:val="00C25F6D"/>
    <w:rsid w:val="00C37C5F"/>
    <w:rsid w:val="00C44D42"/>
    <w:rsid w:val="00C53DFE"/>
    <w:rsid w:val="00CD1BB7"/>
    <w:rsid w:val="00CE019C"/>
    <w:rsid w:val="00CE04C8"/>
    <w:rsid w:val="00CE6097"/>
    <w:rsid w:val="00D26B79"/>
    <w:rsid w:val="00D43A50"/>
    <w:rsid w:val="00D5486D"/>
    <w:rsid w:val="00DA30F5"/>
    <w:rsid w:val="00DD0414"/>
    <w:rsid w:val="00E70534"/>
    <w:rsid w:val="00EA195C"/>
    <w:rsid w:val="00EA46A8"/>
    <w:rsid w:val="00EB0690"/>
    <w:rsid w:val="00EE14D0"/>
    <w:rsid w:val="00F3164C"/>
    <w:rsid w:val="00F56797"/>
    <w:rsid w:val="00FA248D"/>
    <w:rsid w:val="00FB5ED3"/>
    <w:rsid w:val="00FB6A98"/>
    <w:rsid w:val="00FC0F15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346A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gnosciences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er.uclouvain.b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972C-CDAE-4A59-AED0-0F7A51E2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7</cp:revision>
  <cp:lastPrinted>2020-02-05T14:51:00Z</cp:lastPrinted>
  <dcterms:created xsi:type="dcterms:W3CDTF">2020-02-04T10:42:00Z</dcterms:created>
  <dcterms:modified xsi:type="dcterms:W3CDTF">2020-02-18T07:23:00Z</dcterms:modified>
</cp:coreProperties>
</file>