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4954"/>
        <w:gridCol w:w="2831"/>
        <w:gridCol w:w="2070"/>
      </w:tblGrid>
      <w:tr w:rsidR="004B2B8C" w:rsidRPr="00CE6097" w14:paraId="2E4D7315" w14:textId="77777777" w:rsidTr="0004074D">
        <w:trPr>
          <w:trHeight w:val="712"/>
        </w:trPr>
        <w:tc>
          <w:tcPr>
            <w:tcW w:w="9812" w:type="dxa"/>
            <w:gridSpan w:val="3"/>
            <w:vAlign w:val="center"/>
          </w:tcPr>
          <w:p w14:paraId="2E4D7314" w14:textId="152C228A" w:rsidR="004B2B8C" w:rsidRPr="00CE6097" w:rsidRDefault="00B631C8" w:rsidP="00B631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Illustration pratique du </w:t>
            </w:r>
            <w:r w:rsidR="00FD0AD9">
              <w:rPr>
                <w:rFonts w:cstheme="minorHAnsi"/>
                <w:sz w:val="28"/>
                <w:szCs w:val="28"/>
              </w:rPr>
              <w:t>principe de l’indépendance des mouvements</w:t>
            </w:r>
          </w:p>
        </w:tc>
      </w:tr>
      <w:tr w:rsidR="004B2B8C" w:rsidRPr="00CE6097" w14:paraId="2E4D731B" w14:textId="77777777" w:rsidTr="00A827CC">
        <w:trPr>
          <w:trHeight w:val="1184"/>
        </w:trPr>
        <w:tc>
          <w:tcPr>
            <w:tcW w:w="5116" w:type="dxa"/>
            <w:vAlign w:val="center"/>
          </w:tcPr>
          <w:p w14:paraId="2E4D7316" w14:textId="77777777" w:rsidR="00D5486D" w:rsidRPr="00CE6097" w:rsidRDefault="00D5486D" w:rsidP="008579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6097">
              <w:rPr>
                <w:rFonts w:cstheme="minorHAnsi"/>
                <w:sz w:val="28"/>
                <w:szCs w:val="28"/>
              </w:rPr>
              <w:t>Physique</w:t>
            </w:r>
          </w:p>
          <w:p w14:paraId="2E4D7317" w14:textId="67DC5935" w:rsidR="0085793C" w:rsidRPr="00CE6097" w:rsidRDefault="00FD0AD9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Mécanique</w:t>
            </w:r>
            <w:r w:rsidR="004B2B8C" w:rsidRPr="00CE6097">
              <w:rPr>
                <w:rFonts w:cstheme="minorHAnsi"/>
              </w:rPr>
              <w:t xml:space="preserve">/ </w:t>
            </w:r>
            <w:r>
              <w:rPr>
                <w:rFonts w:cstheme="minorHAnsi"/>
              </w:rPr>
              <w:t xml:space="preserve">Mise en évidence </w:t>
            </w:r>
            <w:r w:rsidR="00B631C8">
              <w:rPr>
                <w:rFonts w:cstheme="minorHAnsi"/>
              </w:rPr>
              <w:t xml:space="preserve">pratique </w:t>
            </w:r>
            <w:r>
              <w:rPr>
                <w:rFonts w:cstheme="minorHAnsi"/>
              </w:rPr>
              <w:t>de l’indépendance des mouvements</w:t>
            </w:r>
          </w:p>
          <w:p w14:paraId="2E4D7318" w14:textId="5846597D" w:rsidR="004B2B8C" w:rsidRPr="00CE6097" w:rsidRDefault="004B2B8C" w:rsidP="0085793C">
            <w:pPr>
              <w:jc w:val="center"/>
              <w:rPr>
                <w:rFonts w:cstheme="minorHAnsi"/>
              </w:rPr>
            </w:pPr>
          </w:p>
        </w:tc>
        <w:tc>
          <w:tcPr>
            <w:tcW w:w="2703" w:type="dxa"/>
            <w:vAlign w:val="center"/>
          </w:tcPr>
          <w:p w14:paraId="2E4D7319" w14:textId="2ADC3BF4" w:rsidR="004B2B8C" w:rsidRPr="00CE6097" w:rsidRDefault="002D184F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 : Secondaire</w:t>
            </w:r>
            <w:r w:rsidR="00552C47">
              <w:rPr>
                <w:rFonts w:cstheme="minorHAnsi"/>
              </w:rPr>
              <w:t xml:space="preserve"> et Supérieur</w:t>
            </w:r>
          </w:p>
        </w:tc>
        <w:tc>
          <w:tcPr>
            <w:tcW w:w="1993" w:type="dxa"/>
            <w:vAlign w:val="center"/>
          </w:tcPr>
          <w:p w14:paraId="2E4D731A" w14:textId="73074E3F" w:rsidR="004B2B8C" w:rsidRPr="00CE6097" w:rsidRDefault="004B2B8C" w:rsidP="0085793C">
            <w:pPr>
              <w:jc w:val="center"/>
              <w:rPr>
                <w:rFonts w:cstheme="minorHAnsi"/>
              </w:rPr>
            </w:pPr>
            <w:r w:rsidRPr="00CE6097">
              <w:rPr>
                <w:rFonts w:cstheme="minorHAnsi"/>
              </w:rPr>
              <w:t xml:space="preserve">Durée : </w:t>
            </w:r>
            <w:r w:rsidR="002D184F">
              <w:rPr>
                <w:rFonts w:cstheme="minorHAnsi"/>
              </w:rPr>
              <w:t>&lt; 1 min</w:t>
            </w:r>
          </w:p>
        </w:tc>
      </w:tr>
      <w:tr w:rsidR="004B2B8C" w:rsidRPr="00991128" w14:paraId="2E4D7328" w14:textId="77777777" w:rsidTr="007B0D3E">
        <w:trPr>
          <w:trHeight w:val="3452"/>
        </w:trPr>
        <w:tc>
          <w:tcPr>
            <w:tcW w:w="9812" w:type="dxa"/>
            <w:gridSpan w:val="3"/>
          </w:tcPr>
          <w:p w14:paraId="2E4D731C" w14:textId="498608CD" w:rsidR="001F3B9F" w:rsidRPr="00991128" w:rsidRDefault="007B0D3E" w:rsidP="007D387E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8240" behindDoc="1" locked="0" layoutInCell="1" allowOverlap="1" wp14:anchorId="5C184E83" wp14:editId="63934D43">
                  <wp:simplePos x="0" y="0"/>
                  <wp:positionH relativeFrom="column">
                    <wp:posOffset>3453765</wp:posOffset>
                  </wp:positionH>
                  <wp:positionV relativeFrom="paragraph">
                    <wp:posOffset>0</wp:posOffset>
                  </wp:positionV>
                  <wp:extent cx="2700020" cy="1974850"/>
                  <wp:effectExtent l="0" t="0" r="5080" b="6350"/>
                  <wp:wrapTight wrapText="bothSides">
                    <wp:wrapPolygon edited="0">
                      <wp:start x="0" y="0"/>
                      <wp:lineTo x="0" y="21461"/>
                      <wp:lineTo x="21488" y="21461"/>
                      <wp:lineTo x="21488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étai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197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B8C" w:rsidRPr="00991128">
              <w:rPr>
                <w:rFonts w:cstheme="minorHAnsi"/>
              </w:rPr>
              <w:t xml:space="preserve">Liste du matériel et </w:t>
            </w:r>
            <w:r w:rsidR="0004074D" w:rsidRPr="00991128">
              <w:rPr>
                <w:rFonts w:cstheme="minorHAnsi"/>
              </w:rPr>
              <w:t xml:space="preserve">des </w:t>
            </w:r>
            <w:r w:rsidR="004B2B8C" w:rsidRPr="00991128">
              <w:rPr>
                <w:rFonts w:cstheme="minorHAnsi"/>
              </w:rPr>
              <w:t>produits nécessaires :</w:t>
            </w:r>
            <w:r w:rsidR="0085793C" w:rsidRPr="00991128">
              <w:rPr>
                <w:rFonts w:cstheme="minorHAnsi"/>
                <w:noProof/>
                <w:lang w:eastAsia="fr-BE"/>
              </w:rPr>
              <w:t xml:space="preserve"> </w:t>
            </w:r>
          </w:p>
          <w:p w14:paraId="2E4D7320" w14:textId="58144985" w:rsidR="00AF74C6" w:rsidRDefault="00AF74C6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7B0D3E">
              <w:rPr>
                <w:rFonts w:cstheme="minorHAnsi"/>
              </w:rPr>
              <w:t>Une latte en bois (50 cm) qui sert de support.</w:t>
            </w:r>
          </w:p>
          <w:p w14:paraId="62B2F66E" w14:textId="0D3AC224" w:rsidR="007B0D3E" w:rsidRDefault="007B0D3E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Des petites lattes (sur la photographie </w:t>
            </w:r>
            <w:r w:rsidR="00471D75">
              <w:rPr>
                <w:rFonts w:cstheme="minorHAnsi"/>
              </w:rPr>
              <w:t>les lattes</w:t>
            </w:r>
            <w:r>
              <w:rPr>
                <w:rFonts w:cstheme="minorHAnsi"/>
              </w:rPr>
              <w:t xml:space="preserve"> sont des barreaux cylindriques).</w:t>
            </w:r>
          </w:p>
          <w:p w14:paraId="7AB41EBC" w14:textId="261CC826" w:rsidR="007B0D3E" w:rsidRDefault="007B0D3E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Vis et pitons à visser pour la fixation des lattes sur le support.</w:t>
            </w:r>
          </w:p>
          <w:p w14:paraId="39372482" w14:textId="7CD93E3D" w:rsidR="007B0D3E" w:rsidRPr="00991128" w:rsidRDefault="007B0D3E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Statif, noix de serrage et pince.</w:t>
            </w:r>
          </w:p>
          <w:p w14:paraId="2E4D7327" w14:textId="77777777" w:rsidR="0085793C" w:rsidRPr="00991128" w:rsidRDefault="0085793C" w:rsidP="007B0D3E">
            <w:pPr>
              <w:ind w:left="708"/>
              <w:rPr>
                <w:rFonts w:cstheme="minorHAnsi"/>
              </w:rPr>
            </w:pPr>
          </w:p>
        </w:tc>
      </w:tr>
      <w:tr w:rsidR="004B2B8C" w:rsidRPr="00991128" w14:paraId="2E4D732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9" w14:textId="291246AF" w:rsidR="0085793C" w:rsidRPr="00991128" w:rsidRDefault="003309E0" w:rsidP="0085793C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>R</w:t>
            </w:r>
            <w:r w:rsidR="004B2B8C" w:rsidRPr="00991128">
              <w:rPr>
                <w:rFonts w:cstheme="minorHAnsi"/>
              </w:rPr>
              <w:t>ecommandations</w:t>
            </w:r>
            <w:r w:rsidR="00A53FC9" w:rsidRPr="00991128">
              <w:rPr>
                <w:rFonts w:cstheme="minorHAnsi"/>
              </w:rPr>
              <w:t xml:space="preserve"> </w:t>
            </w:r>
            <w:r w:rsidR="00CE6097" w:rsidRPr="00991128">
              <w:rPr>
                <w:rFonts w:cstheme="minorHAnsi"/>
              </w:rPr>
              <w:t xml:space="preserve">pour réaliser l’expérience </w:t>
            </w:r>
            <w:r w:rsidR="004B2B8C" w:rsidRPr="00991128">
              <w:rPr>
                <w:rFonts w:cstheme="minorHAnsi"/>
              </w:rPr>
              <w:t>:</w:t>
            </w:r>
            <w:r w:rsidR="0004074D" w:rsidRPr="00991128">
              <w:rPr>
                <w:rFonts w:cstheme="minorHAnsi"/>
              </w:rPr>
              <w:t xml:space="preserve"> </w:t>
            </w:r>
          </w:p>
          <w:p w14:paraId="35EFDEAD" w14:textId="0ACB9AC1" w:rsidR="00137871" w:rsidRDefault="0004074D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7B0D3E">
              <w:rPr>
                <w:rFonts w:cstheme="minorHAnsi"/>
              </w:rPr>
              <w:t>Veiller à ce que les lattes puissent pivoter autour de leur points d’attache.</w:t>
            </w:r>
          </w:p>
          <w:p w14:paraId="0F038FC1" w14:textId="113B1D5A" w:rsidR="007B0D3E" w:rsidRDefault="007B0D3E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les lattes sont fixées à distances égales (5 cm par exemple) et leurs longueurs augmentent dans les</w:t>
            </w:r>
            <w:r w:rsidR="00F778F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proportions 1, 4, 9, 16, 25, </w:t>
            </w:r>
            <w:r w:rsidR="00F778FC">
              <w:rPr>
                <w:rFonts w:cstheme="minorHAnsi"/>
              </w:rPr>
              <w:t>36, 49, …</w:t>
            </w:r>
          </w:p>
          <w:p w14:paraId="4CFC6CB6" w14:textId="0FDBEA7A" w:rsidR="00130640" w:rsidRPr="0076140E" w:rsidRDefault="0038399E" w:rsidP="00137871">
            <w:pPr>
              <w:spacing w:before="120"/>
              <w:ind w:left="709"/>
              <w:rPr>
                <w:rFonts w:cstheme="minorHAnsi"/>
                <w:u w:val="single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62336" behindDoc="1" locked="0" layoutInCell="1" allowOverlap="1" wp14:anchorId="449A6509" wp14:editId="44E28D48">
                  <wp:simplePos x="0" y="0"/>
                  <wp:positionH relativeFrom="column">
                    <wp:posOffset>4643120</wp:posOffset>
                  </wp:positionH>
                  <wp:positionV relativeFrom="paragraph">
                    <wp:posOffset>61595</wp:posOffset>
                  </wp:positionV>
                  <wp:extent cx="1534160" cy="964565"/>
                  <wp:effectExtent l="0" t="0" r="8890" b="6985"/>
                  <wp:wrapTight wrapText="bothSides">
                    <wp:wrapPolygon edited="0">
                      <wp:start x="0" y="0"/>
                      <wp:lineTo x="0" y="21330"/>
                      <wp:lineTo x="21457" y="21330"/>
                      <wp:lineTo x="21457" y="0"/>
                      <wp:lineTo x="0" y="0"/>
                    </wp:wrapPolygon>
                  </wp:wrapTight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irs à gogo à l'eau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160" cy="96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0640" w:rsidRPr="0076140E">
              <w:rPr>
                <w:rFonts w:cstheme="minorHAnsi"/>
                <w:u w:val="single"/>
              </w:rPr>
              <w:t>Remarque</w:t>
            </w:r>
          </w:p>
          <w:p w14:paraId="18F09003" w14:textId="4F8C3BA8" w:rsidR="00130640" w:rsidRPr="00991128" w:rsidRDefault="00130640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Le montage peut être complété par l’ajout d’une petite lance à eau </w:t>
            </w:r>
            <w:r w:rsidR="00A20DB0">
              <w:rPr>
                <w:rFonts w:cstheme="minorHAnsi"/>
              </w:rPr>
              <w:t xml:space="preserve">colorée </w:t>
            </w:r>
            <w:bookmarkStart w:id="0" w:name="_GoBack"/>
            <w:bookmarkEnd w:id="0"/>
            <w:r>
              <w:rPr>
                <w:rFonts w:cstheme="minorHAnsi"/>
              </w:rPr>
              <w:t>dont le jet épousera parfaitement les extrémités des lattes.</w:t>
            </w:r>
            <w:r w:rsidR="00B631C8">
              <w:rPr>
                <w:rFonts w:cstheme="minorHAnsi"/>
              </w:rPr>
              <w:t xml:space="preserve"> </w:t>
            </w:r>
            <w:r w:rsidR="0076140E">
              <w:rPr>
                <w:rFonts w:cstheme="minorHAnsi"/>
              </w:rPr>
              <w:t>(Voir vidéo).</w:t>
            </w:r>
            <w:r w:rsidR="00592B03">
              <w:rPr>
                <w:rFonts w:cstheme="minorHAnsi"/>
              </w:rPr>
              <w:t xml:space="preserve"> La sortie du jet doit dans ce cas être à l’origine (coordonnées 0,0).</w:t>
            </w:r>
          </w:p>
          <w:p w14:paraId="2E4D732A" w14:textId="5E5F7A19" w:rsidR="00AA5450" w:rsidRPr="00991128" w:rsidRDefault="00AA5450" w:rsidP="00161367">
            <w:pPr>
              <w:spacing w:after="120"/>
              <w:ind w:left="709"/>
              <w:rPr>
                <w:rFonts w:cstheme="minorHAnsi"/>
              </w:rPr>
            </w:pPr>
          </w:p>
        </w:tc>
      </w:tr>
      <w:tr w:rsidR="003309E0" w:rsidRPr="00991128" w14:paraId="046403B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014EB705" w14:textId="77777777" w:rsidR="00420D54" w:rsidRPr="00B631C8" w:rsidRDefault="00420D54" w:rsidP="0085793C">
            <w:pPr>
              <w:spacing w:before="240"/>
              <w:rPr>
                <w:rFonts w:cstheme="minorHAnsi"/>
                <w:u w:val="single"/>
              </w:rPr>
            </w:pPr>
            <w:r w:rsidRPr="00B631C8">
              <w:rPr>
                <w:rFonts w:cstheme="minorHAnsi"/>
                <w:noProof/>
                <w:u w:val="single"/>
                <w:lang w:eastAsia="fr-BE"/>
              </w:rPr>
              <w:drawing>
                <wp:anchor distT="0" distB="0" distL="114300" distR="114300" simplePos="0" relativeHeight="251660288" behindDoc="1" locked="0" layoutInCell="1" allowOverlap="1" wp14:anchorId="3C137216" wp14:editId="51C2C818">
                  <wp:simplePos x="0" y="0"/>
                  <wp:positionH relativeFrom="column">
                    <wp:posOffset>4311015</wp:posOffset>
                  </wp:positionH>
                  <wp:positionV relativeFrom="paragraph">
                    <wp:posOffset>0</wp:posOffset>
                  </wp:positionV>
                  <wp:extent cx="1847850" cy="2266950"/>
                  <wp:effectExtent l="0" t="0" r="0" b="0"/>
                  <wp:wrapTight wrapText="bothSides">
                    <wp:wrapPolygon edited="0">
                      <wp:start x="0" y="0"/>
                      <wp:lineTo x="0" y="21418"/>
                      <wp:lineTo x="21377" y="21418"/>
                      <wp:lineTo x="21377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ndépendance des mouvement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1367" w:rsidRPr="00B631C8">
              <w:rPr>
                <w:rFonts w:cstheme="minorHAnsi"/>
                <w:u w:val="single"/>
              </w:rPr>
              <w:t>E</w:t>
            </w:r>
            <w:r w:rsidR="003309E0" w:rsidRPr="00B631C8">
              <w:rPr>
                <w:rFonts w:cstheme="minorHAnsi"/>
                <w:u w:val="single"/>
              </w:rPr>
              <w:t>xploit</w:t>
            </w:r>
            <w:r w:rsidR="00161367" w:rsidRPr="00B631C8">
              <w:rPr>
                <w:rFonts w:cstheme="minorHAnsi"/>
                <w:u w:val="single"/>
              </w:rPr>
              <w:t>ation pédagogique</w:t>
            </w:r>
          </w:p>
          <w:p w14:paraId="0658CA76" w14:textId="40D0F38F" w:rsidR="003309E0" w:rsidRDefault="00420D54" w:rsidP="0085793C">
            <w:pPr>
              <w:spacing w:before="240"/>
              <w:rPr>
                <w:rFonts w:cstheme="minorHAnsi"/>
                <w:noProof/>
                <w:lang w:eastAsia="fr-BE"/>
              </w:rPr>
            </w:pPr>
            <w:r>
              <w:rPr>
                <w:rFonts w:cstheme="minorHAnsi"/>
                <w:noProof/>
                <w:lang w:eastAsia="fr-BE"/>
              </w:rPr>
              <w:t>- Illustration du principe de l’indépendance des mouvements des Galilée. Dans un tir (ici, horizontal), le mouvement horizontal (MRU) est conservé auquel se superpose la chute (MRUA). De la combinaison des 2  mouvements nait le mouvement parabolique. (Lire en annexe la manière dont Galilée présentait cette idée dans ses « Discorsi » de 1638.</w:t>
            </w:r>
          </w:p>
          <w:p w14:paraId="73D66FDD" w14:textId="0572F2ED" w:rsidR="00420D54" w:rsidRPr="00991128" w:rsidRDefault="004E43F8" w:rsidP="0085793C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t>(</w:t>
            </w:r>
            <w:r w:rsidR="00130640">
              <w:rPr>
                <w:rFonts w:cstheme="minorHAnsi"/>
                <w:noProof/>
                <w:lang w:eastAsia="fr-BE"/>
              </w:rPr>
              <w:t>Ces caractéristiques sont conservées lors de tirs obliques mais en tenant compte des projections orthogonales</w:t>
            </w:r>
            <w:r>
              <w:rPr>
                <w:rFonts w:cstheme="minorHAnsi"/>
                <w:noProof/>
                <w:lang w:eastAsia="fr-BE"/>
              </w:rPr>
              <w:t>)</w:t>
            </w:r>
            <w:r w:rsidR="00B631C8">
              <w:rPr>
                <w:rFonts w:cstheme="minorHAnsi"/>
                <w:noProof/>
                <w:lang w:eastAsia="fr-BE"/>
              </w:rPr>
              <w:t>.</w:t>
            </w:r>
          </w:p>
          <w:p w14:paraId="198AFEF7" w14:textId="1BB05DF6" w:rsidR="002D683C" w:rsidRPr="00130640" w:rsidRDefault="002D683C" w:rsidP="00B631C8">
            <w:pPr>
              <w:spacing w:before="120"/>
              <w:rPr>
                <w:rFonts w:cstheme="minorHAnsi"/>
              </w:rPr>
            </w:pPr>
            <w:r w:rsidRPr="00130640">
              <w:rPr>
                <w:rFonts w:cstheme="minorHAnsi"/>
              </w:rPr>
              <w:lastRenderedPageBreak/>
              <w:t xml:space="preserve">- </w:t>
            </w:r>
            <w:r w:rsidR="00B631C8">
              <w:rPr>
                <w:rFonts w:cstheme="minorHAnsi"/>
              </w:rPr>
              <w:t>Quelques illustrations :</w:t>
            </w:r>
            <w:r w:rsidR="00B631C8"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61312" behindDoc="1" locked="0" layoutInCell="1" allowOverlap="1" wp14:anchorId="20515C80" wp14:editId="491694A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247015</wp:posOffset>
                  </wp:positionV>
                  <wp:extent cx="6120130" cy="2586355"/>
                  <wp:effectExtent l="0" t="0" r="0" b="4445"/>
                  <wp:wrapTight wrapText="bothSides">
                    <wp:wrapPolygon edited="0">
                      <wp:start x="0" y="0"/>
                      <wp:lineTo x="0" y="21478"/>
                      <wp:lineTo x="21515" y="21478"/>
                      <wp:lineTo x="21515" y="0"/>
                      <wp:lineTo x="0" y="0"/>
                    </wp:wrapPolygon>
                  </wp:wrapTight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irs à gogo 2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258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B8C" w:rsidRPr="00991128" w14:paraId="2E4D732F" w14:textId="77777777" w:rsidTr="0004074D">
        <w:trPr>
          <w:trHeight w:val="1418"/>
        </w:trPr>
        <w:tc>
          <w:tcPr>
            <w:tcW w:w="9812" w:type="dxa"/>
            <w:gridSpan w:val="3"/>
          </w:tcPr>
          <w:p w14:paraId="1F14A541" w14:textId="2C36028F" w:rsidR="00592B03" w:rsidRPr="00592B03" w:rsidRDefault="00592B03" w:rsidP="00B631C8">
            <w:pPr>
              <w:jc w:val="both"/>
              <w:rPr>
                <w:sz w:val="24"/>
                <w:u w:val="single"/>
              </w:rPr>
            </w:pPr>
            <w:r w:rsidRPr="00592B03">
              <w:rPr>
                <w:sz w:val="24"/>
                <w:u w:val="single"/>
              </w:rPr>
              <w:lastRenderedPageBreak/>
              <w:t>Annexe</w:t>
            </w:r>
          </w:p>
          <w:p w14:paraId="57840475" w14:textId="7BC71244" w:rsidR="004E43F8" w:rsidRDefault="004E43F8" w:rsidP="00B631C8">
            <w:pPr>
              <w:jc w:val="both"/>
              <w:rPr>
                <w:sz w:val="24"/>
              </w:rPr>
            </w:pPr>
            <w:r>
              <w:rPr>
                <w:sz w:val="24"/>
              </w:rPr>
              <w:t>Galilée dans le « Discorsi » de 1638 :</w:t>
            </w:r>
          </w:p>
          <w:p w14:paraId="60C74D4E" w14:textId="5E53FFAA" w:rsidR="00B631C8" w:rsidRPr="00592B03" w:rsidRDefault="00B631C8" w:rsidP="00B631C8">
            <w:pPr>
              <w:jc w:val="both"/>
              <w:rPr>
                <w:i/>
                <w:sz w:val="24"/>
              </w:rPr>
            </w:pPr>
            <w:r w:rsidRPr="00592B03">
              <w:rPr>
                <w:i/>
                <w:sz w:val="24"/>
              </w:rPr>
              <w:t>"… J'imagine un mobile lancé sur un plan horizontal, tout obstacle étant écarté. On sait par ce qui a été dit ailleurs, que son mouvement restera indéfiniment uniforme sur le plan, si celui-ci s'étend à l'infini.</w:t>
            </w:r>
          </w:p>
          <w:p w14:paraId="58EDA2DE" w14:textId="76950FBA" w:rsidR="00B631C8" w:rsidRPr="00592B03" w:rsidRDefault="00B631C8" w:rsidP="00B631C8">
            <w:pPr>
              <w:jc w:val="both"/>
              <w:rPr>
                <w:i/>
                <w:sz w:val="24"/>
              </w:rPr>
            </w:pPr>
            <w:r w:rsidRPr="00592B03">
              <w:rPr>
                <w:i/>
                <w:sz w:val="24"/>
              </w:rPr>
              <w:t>Mais, si le plan est limité et s'il est installé en l'air (à une certaine hauteur au-dessus du sol), lorsque le mobile que nous supposons soumis à la pesanteur, dépassera son extrémité, il ajoutera à son premier mouvement uniforme et indestructible la propension qu'il a vers le bas à cause de la pesanteur.</w:t>
            </w:r>
          </w:p>
          <w:p w14:paraId="2F8E1051" w14:textId="585C0C62" w:rsidR="00B631C8" w:rsidRPr="00592B03" w:rsidRDefault="00B631C8" w:rsidP="00B631C8">
            <w:pPr>
              <w:jc w:val="both"/>
              <w:rPr>
                <w:i/>
                <w:sz w:val="24"/>
              </w:rPr>
            </w:pPr>
            <w:r w:rsidRPr="00592B03">
              <w:rPr>
                <w:i/>
                <w:sz w:val="24"/>
              </w:rPr>
              <w:t>De là naîtra un mouvement composé du mouvement horizontal et du mouvement</w:t>
            </w:r>
            <w:r w:rsidR="004E43F8" w:rsidRPr="00592B03">
              <w:rPr>
                <w:i/>
                <w:sz w:val="24"/>
              </w:rPr>
              <w:t xml:space="preserve"> naturellement accéléré de descente</w:t>
            </w:r>
            <w:r w:rsidRPr="00592B03">
              <w:rPr>
                <w:i/>
                <w:sz w:val="24"/>
              </w:rPr>
              <w:t xml:space="preserve">. Ces 2 mouvements </w:t>
            </w:r>
            <w:r w:rsidR="004E43F8" w:rsidRPr="00592B03">
              <w:rPr>
                <w:i/>
                <w:sz w:val="24"/>
              </w:rPr>
              <w:t xml:space="preserve">… </w:t>
            </w:r>
            <w:r w:rsidRPr="00592B03">
              <w:rPr>
                <w:i/>
                <w:sz w:val="24"/>
              </w:rPr>
              <w:t>ne s'altèrent pas mutuellement. Ils ne se troublent pas et ne s'empêchent pas l'un l'autre "</w:t>
            </w:r>
          </w:p>
          <w:p w14:paraId="54DDEC83" w14:textId="77777777" w:rsidR="00B631C8" w:rsidRPr="00B631C8" w:rsidRDefault="00B631C8" w:rsidP="007D387E">
            <w:pPr>
              <w:spacing w:before="240"/>
              <w:rPr>
                <w:rFonts w:cstheme="minorHAnsi"/>
              </w:rPr>
            </w:pPr>
          </w:p>
          <w:p w14:paraId="2E4D732C" w14:textId="70E9D003" w:rsidR="001F3B9F" w:rsidRPr="00991128" w:rsidRDefault="0085793C" w:rsidP="007D387E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Lien(s) vers </w:t>
            </w:r>
            <w:r w:rsidR="00E70534" w:rsidRPr="00991128">
              <w:rPr>
                <w:rFonts w:cstheme="minorHAnsi"/>
              </w:rPr>
              <w:t>la vidéo</w:t>
            </w:r>
            <w:r w:rsidR="004B2B8C" w:rsidRPr="00991128">
              <w:rPr>
                <w:rFonts w:cstheme="minorHAnsi"/>
              </w:rPr>
              <w:t> :</w:t>
            </w:r>
            <w:r w:rsidR="001F3B9F" w:rsidRPr="00991128">
              <w:rPr>
                <w:rFonts w:cstheme="minorHAnsi"/>
              </w:rPr>
              <w:t xml:space="preserve"> </w:t>
            </w:r>
          </w:p>
          <w:p w14:paraId="11D64057" w14:textId="3E1A2ACD" w:rsidR="00E70534" w:rsidRPr="00991128" w:rsidRDefault="00E70534" w:rsidP="00AC28BE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hyperlink r:id="rId12" w:history="1">
              <w:r w:rsidR="00EB0690" w:rsidRPr="003B2DDF">
                <w:rPr>
                  <w:rStyle w:val="Lienhypertexte"/>
                  <w:rFonts w:cstheme="minorHAnsi"/>
                </w:rPr>
                <w:t>https://oer.uclouvain.be/</w:t>
              </w:r>
            </w:hyperlink>
          </w:p>
          <w:p w14:paraId="2E4D732E" w14:textId="7D873F0E" w:rsidR="001F3B9F" w:rsidRPr="00991128" w:rsidRDefault="001F3B9F" w:rsidP="00273D4C">
            <w:pPr>
              <w:spacing w:before="120"/>
              <w:ind w:left="709"/>
              <w:rPr>
                <w:rFonts w:cstheme="minorHAnsi"/>
              </w:rPr>
            </w:pPr>
          </w:p>
        </w:tc>
      </w:tr>
    </w:tbl>
    <w:p w14:paraId="5123C51B" w14:textId="56FB5A2E" w:rsidR="004B2B8C" w:rsidRPr="00CE6097" w:rsidRDefault="004B2B8C">
      <w:pPr>
        <w:rPr>
          <w:rFonts w:cstheme="minorHAnsi"/>
        </w:rPr>
      </w:pPr>
    </w:p>
    <w:sectPr w:rsidR="004B2B8C" w:rsidRPr="00CE6097" w:rsidSect="00A827CC">
      <w:headerReference w:type="default" r:id="rId13"/>
      <w:pgSz w:w="11906" w:h="16838"/>
      <w:pgMar w:top="1701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7243A" w14:textId="77777777" w:rsidR="001F2E04" w:rsidRDefault="001F2E04" w:rsidP="00245A87">
      <w:pPr>
        <w:spacing w:after="0" w:line="240" w:lineRule="auto"/>
      </w:pPr>
      <w:r>
        <w:separator/>
      </w:r>
    </w:p>
  </w:endnote>
  <w:endnote w:type="continuationSeparator" w:id="0">
    <w:p w14:paraId="6F7EEF90" w14:textId="77777777" w:rsidR="001F2E04" w:rsidRDefault="001F2E04" w:rsidP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6B92C" w14:textId="77777777" w:rsidR="001F2E04" w:rsidRDefault="001F2E04" w:rsidP="00245A87">
      <w:pPr>
        <w:spacing w:after="0" w:line="240" w:lineRule="auto"/>
      </w:pPr>
      <w:r>
        <w:separator/>
      </w:r>
    </w:p>
  </w:footnote>
  <w:footnote w:type="continuationSeparator" w:id="0">
    <w:p w14:paraId="3A6E4819" w14:textId="77777777" w:rsidR="001F2E04" w:rsidRDefault="001F2E04" w:rsidP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D788" w14:textId="77777777" w:rsidR="006A6585" w:rsidRPr="002D184F" w:rsidRDefault="006A6585" w:rsidP="006A6585">
    <w:pPr>
      <w:pStyle w:val="Pieddepage"/>
      <w:ind w:left="1416"/>
      <w:rPr>
        <w:rFonts w:ascii="Verdana" w:hAnsi="Verdana"/>
        <w:color w:val="3A342C"/>
        <w:sz w:val="16"/>
        <w:szCs w:val="16"/>
      </w:rPr>
    </w:pPr>
    <w:r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60288" behindDoc="0" locked="0" layoutInCell="1" allowOverlap="1" wp14:anchorId="47AD275B" wp14:editId="58CBB023">
          <wp:simplePos x="0" y="0"/>
          <wp:positionH relativeFrom="column">
            <wp:posOffset>3948430</wp:posOffset>
          </wp:positionH>
          <wp:positionV relativeFrom="paragraph">
            <wp:posOffset>-3810</wp:posOffset>
          </wp:positionV>
          <wp:extent cx="2408555" cy="558800"/>
          <wp:effectExtent l="0" t="0" r="444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Louvain_Logo_Pos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84F"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19312601" wp14:editId="0D8BAE70">
          <wp:simplePos x="0" y="0"/>
          <wp:positionH relativeFrom="column">
            <wp:posOffset>16510</wp:posOffset>
          </wp:positionH>
          <wp:positionV relativeFrom="paragraph">
            <wp:posOffset>-21590</wp:posOffset>
          </wp:positionV>
          <wp:extent cx="673100" cy="697865"/>
          <wp:effectExtent l="0" t="0" r="0" b="635"/>
          <wp:wrapSquare wrapText="bothSides"/>
          <wp:docPr id="8" name="Image 8" descr="../../../../../../../../../Volu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Volum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3FC5" w14:textId="77777777" w:rsidR="006A6585" w:rsidRDefault="006A6585" w:rsidP="006A6585">
    <w:pPr>
      <w:pStyle w:val="En-tte"/>
      <w:jc w:val="center"/>
    </w:pPr>
  </w:p>
  <w:p w14:paraId="2E4D7337" w14:textId="605A8A56" w:rsidR="00C25F6D" w:rsidRPr="006A6585" w:rsidRDefault="00C25F6D" w:rsidP="006A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4157E"/>
    <w:multiLevelType w:val="hybridMultilevel"/>
    <w:tmpl w:val="8424EDBC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6A1533F"/>
    <w:multiLevelType w:val="hybridMultilevel"/>
    <w:tmpl w:val="9F0AAE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9"/>
    <w:rsid w:val="0000378C"/>
    <w:rsid w:val="00022A6D"/>
    <w:rsid w:val="00025CA0"/>
    <w:rsid w:val="0003030D"/>
    <w:rsid w:val="00033045"/>
    <w:rsid w:val="0004074D"/>
    <w:rsid w:val="000546F7"/>
    <w:rsid w:val="000B6D74"/>
    <w:rsid w:val="00130640"/>
    <w:rsid w:val="00137871"/>
    <w:rsid w:val="00156ED6"/>
    <w:rsid w:val="00161367"/>
    <w:rsid w:val="00167842"/>
    <w:rsid w:val="00197B8C"/>
    <w:rsid w:val="001F2E04"/>
    <w:rsid w:val="001F3B9F"/>
    <w:rsid w:val="00245A87"/>
    <w:rsid w:val="0026575A"/>
    <w:rsid w:val="00273D4C"/>
    <w:rsid w:val="00283844"/>
    <w:rsid w:val="002A45A3"/>
    <w:rsid w:val="002B4E99"/>
    <w:rsid w:val="002C2DF0"/>
    <w:rsid w:val="002D184F"/>
    <w:rsid w:val="002D683C"/>
    <w:rsid w:val="00324484"/>
    <w:rsid w:val="003309E0"/>
    <w:rsid w:val="00332AB3"/>
    <w:rsid w:val="00336FD9"/>
    <w:rsid w:val="00354DC2"/>
    <w:rsid w:val="0038399E"/>
    <w:rsid w:val="00387269"/>
    <w:rsid w:val="003E3142"/>
    <w:rsid w:val="003F7BEB"/>
    <w:rsid w:val="00420D54"/>
    <w:rsid w:val="00430F6D"/>
    <w:rsid w:val="004502CD"/>
    <w:rsid w:val="00465CBC"/>
    <w:rsid w:val="00471D75"/>
    <w:rsid w:val="00484A63"/>
    <w:rsid w:val="004B2B8C"/>
    <w:rsid w:val="004E43F8"/>
    <w:rsid w:val="00511328"/>
    <w:rsid w:val="00552C47"/>
    <w:rsid w:val="0055648A"/>
    <w:rsid w:val="0055693E"/>
    <w:rsid w:val="005700A3"/>
    <w:rsid w:val="00587F3F"/>
    <w:rsid w:val="00592B03"/>
    <w:rsid w:val="005A0573"/>
    <w:rsid w:val="005B38F1"/>
    <w:rsid w:val="005C4C67"/>
    <w:rsid w:val="005D5BBB"/>
    <w:rsid w:val="005F0046"/>
    <w:rsid w:val="00625DCD"/>
    <w:rsid w:val="00643227"/>
    <w:rsid w:val="0066067D"/>
    <w:rsid w:val="006621BC"/>
    <w:rsid w:val="00673A0D"/>
    <w:rsid w:val="006A6585"/>
    <w:rsid w:val="006B6510"/>
    <w:rsid w:val="006D5FF5"/>
    <w:rsid w:val="006D6641"/>
    <w:rsid w:val="006E0E01"/>
    <w:rsid w:val="006F2AAF"/>
    <w:rsid w:val="006F7BBF"/>
    <w:rsid w:val="00703575"/>
    <w:rsid w:val="00706A1E"/>
    <w:rsid w:val="00710689"/>
    <w:rsid w:val="00742A77"/>
    <w:rsid w:val="00753E82"/>
    <w:rsid w:val="0076140E"/>
    <w:rsid w:val="007941F2"/>
    <w:rsid w:val="007A526C"/>
    <w:rsid w:val="007B0D3E"/>
    <w:rsid w:val="007D387E"/>
    <w:rsid w:val="007F53C7"/>
    <w:rsid w:val="008006EC"/>
    <w:rsid w:val="00800915"/>
    <w:rsid w:val="008032A1"/>
    <w:rsid w:val="008057DB"/>
    <w:rsid w:val="00827E28"/>
    <w:rsid w:val="00841B1E"/>
    <w:rsid w:val="008472E2"/>
    <w:rsid w:val="00851CAA"/>
    <w:rsid w:val="0085793C"/>
    <w:rsid w:val="00860181"/>
    <w:rsid w:val="00867FF0"/>
    <w:rsid w:val="009255A3"/>
    <w:rsid w:val="0094213A"/>
    <w:rsid w:val="00945DD8"/>
    <w:rsid w:val="00982440"/>
    <w:rsid w:val="00991128"/>
    <w:rsid w:val="009B1428"/>
    <w:rsid w:val="009D1797"/>
    <w:rsid w:val="00A20DB0"/>
    <w:rsid w:val="00A45DD4"/>
    <w:rsid w:val="00A53FC9"/>
    <w:rsid w:val="00A80288"/>
    <w:rsid w:val="00A827CC"/>
    <w:rsid w:val="00AA1E06"/>
    <w:rsid w:val="00AA31EC"/>
    <w:rsid w:val="00AA5450"/>
    <w:rsid w:val="00AB3D92"/>
    <w:rsid w:val="00AB4909"/>
    <w:rsid w:val="00AB677A"/>
    <w:rsid w:val="00AC0D2B"/>
    <w:rsid w:val="00AC28BE"/>
    <w:rsid w:val="00AD05D8"/>
    <w:rsid w:val="00AF74C6"/>
    <w:rsid w:val="00B631C8"/>
    <w:rsid w:val="00C25F6D"/>
    <w:rsid w:val="00C37C5F"/>
    <w:rsid w:val="00C44D42"/>
    <w:rsid w:val="00CD1BB7"/>
    <w:rsid w:val="00CD5D49"/>
    <w:rsid w:val="00CE019C"/>
    <w:rsid w:val="00CE04C8"/>
    <w:rsid w:val="00CE6097"/>
    <w:rsid w:val="00D26B79"/>
    <w:rsid w:val="00D43A50"/>
    <w:rsid w:val="00D5486D"/>
    <w:rsid w:val="00DA30F5"/>
    <w:rsid w:val="00DD0414"/>
    <w:rsid w:val="00E70534"/>
    <w:rsid w:val="00EA195C"/>
    <w:rsid w:val="00EB0690"/>
    <w:rsid w:val="00EE14D0"/>
    <w:rsid w:val="00F04E03"/>
    <w:rsid w:val="00F3164C"/>
    <w:rsid w:val="00F56797"/>
    <w:rsid w:val="00F778FC"/>
    <w:rsid w:val="00FA248D"/>
    <w:rsid w:val="00FB6A98"/>
    <w:rsid w:val="00FC4B29"/>
    <w:rsid w:val="00FD0AD9"/>
    <w:rsid w:val="00FD35B4"/>
    <w:rsid w:val="00FE3157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D7313"/>
  <w15:chartTrackingRefBased/>
  <w15:docId w15:val="{3A08688B-7FD8-4EAB-8AB3-C3FF496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A87"/>
  </w:style>
  <w:style w:type="paragraph" w:styleId="Pieddepage">
    <w:name w:val="footer"/>
    <w:basedOn w:val="Normal"/>
    <w:link w:val="Pieddepag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A87"/>
  </w:style>
  <w:style w:type="character" w:customStyle="1" w:styleId="skypec2ctextspan">
    <w:name w:val="skype_c2c_text_span"/>
    <w:basedOn w:val="Policepardfaut"/>
    <w:rsid w:val="00245A87"/>
  </w:style>
  <w:style w:type="character" w:styleId="Lienhypertexte">
    <w:name w:val="Hyperlink"/>
    <w:basedOn w:val="Policepardfaut"/>
    <w:uiPriority w:val="99"/>
    <w:unhideWhenUsed/>
    <w:rsid w:val="00245A8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793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F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1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2C4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1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er.uclouvain.b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1E5D0-B34C-4991-838F-3633D424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Coppens</dc:creator>
  <cp:keywords/>
  <dc:description/>
  <cp:lastModifiedBy>Stéphane Canard</cp:lastModifiedBy>
  <cp:revision>9</cp:revision>
  <cp:lastPrinted>2016-02-23T09:33:00Z</cp:lastPrinted>
  <dcterms:created xsi:type="dcterms:W3CDTF">2020-01-11T11:01:00Z</dcterms:created>
  <dcterms:modified xsi:type="dcterms:W3CDTF">2020-02-02T20:20:00Z</dcterms:modified>
</cp:coreProperties>
</file>