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27E9D663" w:rsidR="004B2B8C" w:rsidRPr="00CE6097" w:rsidRDefault="001F67CE" w:rsidP="001F3B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Collier suspendu et énergie potentielle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288A060A" w:rsidR="0085793C" w:rsidRPr="00CE6097" w:rsidRDefault="001F67CE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Energie potentielle d’un collier suspendu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7C07A8">
        <w:trPr>
          <w:trHeight w:val="2176"/>
        </w:trPr>
        <w:tc>
          <w:tcPr>
            <w:tcW w:w="9812" w:type="dxa"/>
            <w:gridSpan w:val="3"/>
          </w:tcPr>
          <w:p w14:paraId="2E4D731C" w14:textId="1FF8B428" w:rsidR="001F3B9F" w:rsidRPr="00991128" w:rsidRDefault="007C07A8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0B872FC4" wp14:editId="69FCDCE2">
                  <wp:simplePos x="0" y="0"/>
                  <wp:positionH relativeFrom="column">
                    <wp:posOffset>4035425</wp:posOffset>
                  </wp:positionH>
                  <wp:positionV relativeFrom="paragraph">
                    <wp:posOffset>0</wp:posOffset>
                  </wp:positionV>
                  <wp:extent cx="2120900" cy="127825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341" y="21246"/>
                      <wp:lineTo x="21341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llier suspend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63647566" w:rsidR="00AF74C6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1F67CE">
              <w:rPr>
                <w:rFonts w:cstheme="minorHAnsi"/>
              </w:rPr>
              <w:t>Un collier de perles</w:t>
            </w:r>
            <w:r w:rsidR="008D594A">
              <w:rPr>
                <w:rFonts w:cstheme="minorHAnsi"/>
              </w:rPr>
              <w:t xml:space="preserve"> identiques</w:t>
            </w:r>
            <w:r w:rsidR="001F67CE">
              <w:rPr>
                <w:rFonts w:cstheme="minorHAnsi"/>
              </w:rPr>
              <w:t>.</w:t>
            </w:r>
          </w:p>
          <w:p w14:paraId="227FB93F" w14:textId="07F71188" w:rsidR="001F67CE" w:rsidRDefault="001F67CE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</w:t>
            </w:r>
            <w:r w:rsidR="0028571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équerre graduée</w:t>
            </w:r>
            <w:r w:rsidR="008D594A">
              <w:rPr>
                <w:rFonts w:cstheme="minorHAnsi"/>
              </w:rPr>
              <w:t xml:space="preserve"> ou une simple latte.</w:t>
            </w:r>
          </w:p>
          <w:p w14:paraId="773F0FC5" w14:textId="300319C8" w:rsidR="001F67CE" w:rsidRPr="00991128" w:rsidRDefault="001F67CE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Deux statifs avec pinces et noix.</w:t>
            </w:r>
          </w:p>
          <w:p w14:paraId="2E4D7327" w14:textId="506737F3" w:rsidR="0085793C" w:rsidRPr="00991128" w:rsidRDefault="0085793C" w:rsidP="007C07A8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5E7BFCDE" w14:textId="1C90AD4A" w:rsidR="001F67CE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1F67CE">
              <w:rPr>
                <w:rFonts w:cstheme="minorHAnsi"/>
              </w:rPr>
              <w:t xml:space="preserve">Avant </w:t>
            </w:r>
            <w:r w:rsidR="00285711">
              <w:rPr>
                <w:rFonts w:cstheme="minorHAnsi"/>
              </w:rPr>
              <w:t>la manipulation proprement dite, il faut préciser le système de référence que l’on va choisir. Le plus simple étant la table sur laquelle on place le dispositif.</w:t>
            </w:r>
          </w:p>
          <w:p w14:paraId="7E9C802C" w14:textId="5ADAF023" w:rsidR="00285711" w:rsidRDefault="007305D6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35EC1C4B" wp14:editId="6C14F04C">
                  <wp:simplePos x="0" y="0"/>
                  <wp:positionH relativeFrom="column">
                    <wp:posOffset>3891915</wp:posOffset>
                  </wp:positionH>
                  <wp:positionV relativeFrom="paragraph">
                    <wp:posOffset>186055</wp:posOffset>
                  </wp:positionV>
                  <wp:extent cx="2261870" cy="1390650"/>
                  <wp:effectExtent l="0" t="0" r="5080" b="0"/>
                  <wp:wrapTight wrapText="bothSides">
                    <wp:wrapPolygon edited="0">
                      <wp:start x="0" y="0"/>
                      <wp:lineTo x="0" y="21304"/>
                      <wp:lineTo x="21467" y="21304"/>
                      <wp:lineTo x="21467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lliers suspendus (2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711">
              <w:rPr>
                <w:rFonts w:cstheme="minorHAnsi"/>
              </w:rPr>
              <w:t>- Les hauteurs de toutes les perles sont prises par rapport au système de référence choisi</w:t>
            </w:r>
            <w:r w:rsidR="007C07A8">
              <w:rPr>
                <w:rFonts w:cstheme="minorHAnsi"/>
              </w:rPr>
              <w:t xml:space="preserve"> (ici, la table)</w:t>
            </w:r>
            <w:r w:rsidR="00285711">
              <w:rPr>
                <w:rFonts w:cstheme="minorHAnsi"/>
              </w:rPr>
              <w:t>.</w:t>
            </w:r>
          </w:p>
          <w:p w14:paraId="6548D1C6" w14:textId="564ACE06" w:rsidR="00285711" w:rsidRDefault="00285711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C07A8">
              <w:rPr>
                <w:rFonts w:cstheme="minorHAnsi"/>
              </w:rPr>
              <w:t xml:space="preserve">Laissant inchangés </w:t>
            </w:r>
            <w:r>
              <w:rPr>
                <w:rFonts w:cstheme="minorHAnsi"/>
              </w:rPr>
              <w:t>les points d’attache, on modifie la forme du collier comme le montre la photographie</w:t>
            </w:r>
            <w:r w:rsidR="007C07A8">
              <w:rPr>
                <w:rFonts w:cstheme="minorHAnsi"/>
              </w:rPr>
              <w:t xml:space="preserve"> ci-contre</w:t>
            </w:r>
            <w:r>
              <w:rPr>
                <w:rFonts w:cstheme="minorHAnsi"/>
              </w:rPr>
              <w:t xml:space="preserve"> et on reprend la mesure des hauteurs.</w:t>
            </w:r>
          </w:p>
          <w:p w14:paraId="5AD9F472" w14:textId="30E6B06E" w:rsidR="00285711" w:rsidRDefault="00285711" w:rsidP="00137871">
            <w:pPr>
              <w:spacing w:before="120"/>
              <w:ind w:left="709"/>
              <w:rPr>
                <w:rFonts w:cstheme="minorHAnsi"/>
              </w:rPr>
            </w:pPr>
            <w:r w:rsidRPr="007305D6">
              <w:rPr>
                <w:rFonts w:cstheme="minorHAnsi"/>
                <w:u w:val="single"/>
              </w:rPr>
              <w:t>Remarque</w:t>
            </w:r>
            <w:r>
              <w:rPr>
                <w:rFonts w:cstheme="minorHAnsi"/>
              </w:rPr>
              <w:t> : il n’est pas nécessaire que les deux points d’attache soient situés au même niveau au départ de l’expérience.</w:t>
            </w:r>
          </w:p>
          <w:p w14:paraId="2E4D732A" w14:textId="0C92C95D" w:rsidR="00AA5450" w:rsidRPr="00991128" w:rsidRDefault="00AA5450" w:rsidP="007305D6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8F54793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1E99558C" w14:textId="7CDD6373" w:rsidR="002D683C" w:rsidRDefault="00161367" w:rsidP="002D683C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1F67CE">
              <w:rPr>
                <w:rFonts w:cstheme="minorHAnsi"/>
              </w:rPr>
              <w:t xml:space="preserve">La question posée : pourquoi le collier suspendu par ses deux extrémités prend-t-il cette forme qui </w:t>
            </w:r>
            <w:r w:rsidR="001F67CE" w:rsidRPr="00D751B4">
              <w:rPr>
                <w:rFonts w:cstheme="minorHAnsi"/>
                <w:i/>
                <w:u w:val="single"/>
              </w:rPr>
              <w:t>ressemble</w:t>
            </w:r>
            <w:r w:rsidR="001F67CE">
              <w:rPr>
                <w:rFonts w:cstheme="minorHAnsi"/>
              </w:rPr>
              <w:t xml:space="preserve"> à une parabole ? (En fait, il s’agit d’un sinus hyperbolique).</w:t>
            </w:r>
          </w:p>
          <w:p w14:paraId="23256998" w14:textId="3F31D338" w:rsidR="001F67CE" w:rsidRDefault="001F67CE" w:rsidP="002D683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-Cette</w:t>
            </w:r>
            <w:r w:rsidR="00D751B4">
              <w:rPr>
                <w:rFonts w:cstheme="minorHAnsi"/>
              </w:rPr>
              <w:t xml:space="preserve"> forme que prend le collier est </w:t>
            </w:r>
            <w:r w:rsidR="00D751B4" w:rsidRPr="00D751B4">
              <w:rPr>
                <w:rFonts w:cstheme="minorHAnsi"/>
                <w:b/>
                <w:u w:val="single"/>
              </w:rPr>
              <w:t>la forme qui minimise son énergie potentielle</w:t>
            </w:r>
            <w:r w:rsidR="00D751B4">
              <w:rPr>
                <w:rFonts w:cstheme="minorHAnsi"/>
              </w:rPr>
              <w:t xml:space="preserve"> (par rapport au système de référence choisi).</w:t>
            </w:r>
          </w:p>
          <w:p w14:paraId="49D38104" w14:textId="634AA5AD" w:rsidR="002D683C" w:rsidRDefault="00D751B4" w:rsidP="00D751B4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L’énergie potentielle totale, E</w:t>
            </w:r>
            <w:r w:rsidRPr="00D751B4">
              <w:rPr>
                <w:rFonts w:cstheme="minorHAnsi"/>
                <w:vertAlign w:val="subscript"/>
              </w:rPr>
              <w:t>p</w:t>
            </w:r>
            <w:r>
              <w:rPr>
                <w:rFonts w:cstheme="minorHAnsi"/>
              </w:rPr>
              <w:t xml:space="preserve"> = (mgh</w:t>
            </w:r>
            <w:r w:rsidRPr="00D751B4">
              <w:rPr>
                <w:rFonts w:cstheme="minorHAnsi"/>
                <w:vertAlign w:val="subscript"/>
              </w:rPr>
              <w:t>1</w:t>
            </w:r>
            <w:r>
              <w:rPr>
                <w:rFonts w:cstheme="minorHAnsi"/>
              </w:rPr>
              <w:t xml:space="preserve"> + mgh</w:t>
            </w:r>
            <w:r w:rsidRPr="00D751B4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+ … mgh</w:t>
            </w:r>
            <w:r w:rsidRPr="00D751B4">
              <w:rPr>
                <w:rFonts w:cstheme="minorHAnsi"/>
                <w:vertAlign w:val="subscript"/>
              </w:rPr>
              <w:t>n</w:t>
            </w:r>
            <w:r>
              <w:rPr>
                <w:rFonts w:cstheme="minorHAnsi"/>
              </w:rPr>
              <w:t xml:space="preserve">). Soit : </w:t>
            </w:r>
            <w:r w:rsidRPr="00D751B4">
              <w:rPr>
                <w:rFonts w:cstheme="minorHAnsi"/>
                <w:b/>
              </w:rPr>
              <w:t>E</w:t>
            </w:r>
            <w:r w:rsidRPr="00D751B4">
              <w:rPr>
                <w:rFonts w:cstheme="minorHAnsi"/>
                <w:b/>
                <w:vertAlign w:val="subscript"/>
              </w:rPr>
              <w:t>p</w:t>
            </w:r>
            <w:r w:rsidRPr="00D751B4">
              <w:rPr>
                <w:rFonts w:cstheme="minorHAnsi"/>
                <w:b/>
              </w:rPr>
              <w:t xml:space="preserve"> = mg (</w:t>
            </w:r>
            <w:r w:rsidRPr="00D751B4">
              <w:rPr>
                <w:rFonts w:cstheme="minorHAnsi"/>
                <w:b/>
              </w:rPr>
              <w:sym w:font="Symbol" w:char="F053"/>
            </w:r>
            <w:r w:rsidRPr="00D751B4">
              <w:rPr>
                <w:rFonts w:cstheme="minorHAnsi"/>
                <w:b/>
              </w:rPr>
              <w:t>h</w:t>
            </w:r>
            <w:r w:rsidRPr="00D751B4">
              <w:rPr>
                <w:rFonts w:cstheme="minorHAnsi"/>
                <w:b/>
                <w:vertAlign w:val="subscript"/>
              </w:rPr>
              <w:t>i</w:t>
            </w:r>
            <w:r w:rsidRPr="00D751B4">
              <w:rPr>
                <w:rFonts w:cstheme="minorHAnsi"/>
                <w:b/>
              </w:rPr>
              <w:t>)</w:t>
            </w:r>
            <w:r w:rsidR="007C07A8">
              <w:rPr>
                <w:rFonts w:cstheme="minorHAnsi"/>
                <w:b/>
              </w:rPr>
              <w:t xml:space="preserve"> </w:t>
            </w:r>
            <w:r w:rsidR="007C07A8" w:rsidRPr="007C07A8">
              <w:rPr>
                <w:rFonts w:cstheme="minorHAnsi"/>
              </w:rPr>
              <w:t>où m est la masse d’une perle et h sa hauteur par rapport au système de référence choisi.</w:t>
            </w:r>
          </w:p>
          <w:p w14:paraId="48CD8E14" w14:textId="7580EC39" w:rsidR="00F44B0D" w:rsidRDefault="00F00236" w:rsidP="008D594A">
            <w:pPr>
              <w:spacing w:before="120"/>
              <w:ind w:left="709"/>
              <w:rPr>
                <w:rFonts w:cstheme="minorHAnsi"/>
                <w:b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21378E9B" wp14:editId="6AC76F03">
                  <wp:simplePos x="0" y="0"/>
                  <wp:positionH relativeFrom="column">
                    <wp:posOffset>4436745</wp:posOffset>
                  </wp:positionH>
                  <wp:positionV relativeFrom="paragraph">
                    <wp:posOffset>95885</wp:posOffset>
                  </wp:positionV>
                  <wp:extent cx="1722120" cy="1511300"/>
                  <wp:effectExtent l="0" t="0" r="0" b="0"/>
                  <wp:wrapTight wrapText="bothSides">
                    <wp:wrapPolygon edited="0">
                      <wp:start x="0" y="0"/>
                      <wp:lineTo x="0" y="21237"/>
                      <wp:lineTo x="21265" y="21237"/>
                      <wp:lineTo x="21265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abole et chaînett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B0D">
              <w:rPr>
                <w:rFonts w:cstheme="minorHAnsi"/>
              </w:rPr>
              <w:t xml:space="preserve">- Si on modifie la forme du collier, l’énergie potentielle </w:t>
            </w:r>
            <w:r w:rsidR="008D594A">
              <w:rPr>
                <w:rFonts w:cstheme="minorHAnsi"/>
              </w:rPr>
              <w:t>(</w:t>
            </w:r>
            <w:r w:rsidR="008D594A" w:rsidRPr="00D751B4">
              <w:rPr>
                <w:rFonts w:cstheme="minorHAnsi"/>
                <w:b/>
              </w:rPr>
              <w:t>E</w:t>
            </w:r>
            <w:r w:rsidR="008D594A" w:rsidRPr="00D751B4">
              <w:rPr>
                <w:rFonts w:cstheme="minorHAnsi"/>
                <w:b/>
                <w:vertAlign w:val="subscript"/>
              </w:rPr>
              <w:t>p</w:t>
            </w:r>
            <w:r w:rsidR="008D594A">
              <w:rPr>
                <w:rFonts w:cstheme="minorHAnsi"/>
                <w:b/>
                <w:vertAlign w:val="subscript"/>
              </w:rPr>
              <w:t>’</w:t>
            </w:r>
            <w:r w:rsidR="008D594A" w:rsidRPr="00D751B4">
              <w:rPr>
                <w:rFonts w:cstheme="minorHAnsi"/>
                <w:b/>
              </w:rPr>
              <w:t xml:space="preserve"> = mg (</w:t>
            </w:r>
            <w:r w:rsidR="008D594A" w:rsidRPr="00D751B4">
              <w:rPr>
                <w:rFonts w:cstheme="minorHAnsi"/>
                <w:b/>
              </w:rPr>
              <w:sym w:font="Symbol" w:char="F053"/>
            </w:r>
            <w:r w:rsidR="008D594A" w:rsidRPr="00D751B4">
              <w:rPr>
                <w:rFonts w:cstheme="minorHAnsi"/>
                <w:b/>
              </w:rPr>
              <w:t>h</w:t>
            </w:r>
            <w:r w:rsidR="008D594A" w:rsidRPr="00D751B4">
              <w:rPr>
                <w:rFonts w:cstheme="minorHAnsi"/>
                <w:b/>
                <w:vertAlign w:val="subscript"/>
              </w:rPr>
              <w:t>i</w:t>
            </w:r>
            <w:r w:rsidR="008D594A">
              <w:rPr>
                <w:rFonts w:cstheme="minorHAnsi"/>
                <w:b/>
                <w:vertAlign w:val="superscript"/>
              </w:rPr>
              <w:t>’</w:t>
            </w:r>
            <w:r w:rsidR="008D594A" w:rsidRPr="00D751B4">
              <w:rPr>
                <w:rFonts w:cstheme="minorHAnsi"/>
                <w:b/>
              </w:rPr>
              <w:t>)</w:t>
            </w:r>
            <w:r w:rsidR="008D594A">
              <w:rPr>
                <w:rFonts w:cstheme="minorHAnsi"/>
              </w:rPr>
              <w:t xml:space="preserve"> </w:t>
            </w:r>
            <w:r w:rsidR="00F44B0D">
              <w:rPr>
                <w:rFonts w:cstheme="minorHAnsi"/>
              </w:rPr>
              <w:t>sera toujours plus élevée que celle calculée précédemment</w:t>
            </w:r>
            <w:r w:rsidR="008D594A">
              <w:rPr>
                <w:rFonts w:cstheme="minorHAnsi"/>
              </w:rPr>
              <w:t xml:space="preserve"> car </w:t>
            </w:r>
            <w:r w:rsidR="008D594A" w:rsidRPr="00D751B4">
              <w:rPr>
                <w:rFonts w:cstheme="minorHAnsi"/>
                <w:b/>
              </w:rPr>
              <w:t>(</w:t>
            </w:r>
            <w:r w:rsidR="008D594A" w:rsidRPr="00D751B4">
              <w:rPr>
                <w:rFonts w:cstheme="minorHAnsi"/>
                <w:b/>
              </w:rPr>
              <w:sym w:font="Symbol" w:char="F053"/>
            </w:r>
            <w:r w:rsidR="008D594A" w:rsidRPr="00D751B4">
              <w:rPr>
                <w:rFonts w:cstheme="minorHAnsi"/>
                <w:b/>
              </w:rPr>
              <w:t>h</w:t>
            </w:r>
            <w:r w:rsidR="008D594A" w:rsidRPr="00D751B4">
              <w:rPr>
                <w:rFonts w:cstheme="minorHAnsi"/>
                <w:b/>
                <w:vertAlign w:val="subscript"/>
              </w:rPr>
              <w:t>i</w:t>
            </w:r>
            <w:r w:rsidR="008D594A" w:rsidRPr="00D751B4">
              <w:rPr>
                <w:rFonts w:cstheme="minorHAnsi"/>
                <w:b/>
              </w:rPr>
              <w:t>)</w:t>
            </w:r>
            <w:r w:rsidR="008D594A">
              <w:rPr>
                <w:rFonts w:cstheme="minorHAnsi"/>
                <w:b/>
              </w:rPr>
              <w:t xml:space="preserve"> </w:t>
            </w:r>
            <w:r w:rsidR="008D594A">
              <w:rPr>
                <w:rFonts w:cstheme="minorHAnsi"/>
                <w:b/>
              </w:rPr>
              <w:sym w:font="Symbol" w:char="F03C"/>
            </w:r>
            <w:r w:rsidR="008D594A">
              <w:rPr>
                <w:rFonts w:cstheme="minorHAnsi"/>
                <w:b/>
              </w:rPr>
              <w:t xml:space="preserve"> </w:t>
            </w:r>
            <w:r w:rsidR="008D594A" w:rsidRPr="00D751B4">
              <w:rPr>
                <w:rFonts w:cstheme="minorHAnsi"/>
                <w:b/>
              </w:rPr>
              <w:t>(</w:t>
            </w:r>
            <w:r w:rsidR="008D594A" w:rsidRPr="00D751B4">
              <w:rPr>
                <w:rFonts w:cstheme="minorHAnsi"/>
                <w:b/>
              </w:rPr>
              <w:sym w:font="Symbol" w:char="F053"/>
            </w:r>
            <w:r w:rsidR="008D594A" w:rsidRPr="00D751B4">
              <w:rPr>
                <w:rFonts w:cstheme="minorHAnsi"/>
                <w:b/>
              </w:rPr>
              <w:t>h</w:t>
            </w:r>
            <w:r w:rsidR="008D594A" w:rsidRPr="00D751B4">
              <w:rPr>
                <w:rFonts w:cstheme="minorHAnsi"/>
                <w:b/>
                <w:vertAlign w:val="subscript"/>
              </w:rPr>
              <w:t>i</w:t>
            </w:r>
            <w:r w:rsidR="008D594A">
              <w:rPr>
                <w:rFonts w:cstheme="minorHAnsi"/>
                <w:b/>
                <w:vertAlign w:val="superscript"/>
              </w:rPr>
              <w:t>’</w:t>
            </w:r>
            <w:r w:rsidR="008D594A" w:rsidRPr="00D751B4">
              <w:rPr>
                <w:rFonts w:cstheme="minorHAnsi"/>
                <w:b/>
              </w:rPr>
              <w:t>)</w:t>
            </w:r>
            <w:r w:rsidR="008D594A">
              <w:rPr>
                <w:rFonts w:cstheme="minorHAnsi"/>
                <w:b/>
              </w:rPr>
              <w:t>.</w:t>
            </w:r>
          </w:p>
          <w:p w14:paraId="48322D6A" w14:textId="5736B323" w:rsidR="00F00236" w:rsidRDefault="00F00236" w:rsidP="00F00236">
            <w:pPr>
              <w:spacing w:before="120"/>
              <w:ind w:left="709"/>
            </w:pPr>
            <w:r>
              <w:rPr>
                <w:rFonts w:cstheme="minorHAnsi"/>
                <w:b/>
              </w:rPr>
              <w:t xml:space="preserve">- </w:t>
            </w:r>
            <w:r w:rsidRPr="00F00236">
              <w:t xml:space="preserve">Galilée pensait que c'était un arc de parabole, mais Leibniz, Jean Bernoulli, et Huygens ont montré en 1691, indépendamment, qu'il n'en était rien. </w:t>
            </w:r>
            <w:r>
              <w:t>D’un poteau à l’autre, les fils électriques sont comparables à des chaînettes.</w:t>
            </w:r>
          </w:p>
          <w:p w14:paraId="198AFEF7" w14:textId="70675B9B" w:rsidR="00F00236" w:rsidRPr="00137871" w:rsidRDefault="00F00236" w:rsidP="00F00236">
            <w:pPr>
              <w:spacing w:before="120"/>
              <w:ind w:left="709"/>
              <w:rPr>
                <w:rFonts w:cstheme="minorHAnsi"/>
              </w:rPr>
            </w:pPr>
            <w:r>
              <w:t> </w:t>
            </w:r>
          </w:p>
        </w:tc>
        <w:bookmarkStart w:id="0" w:name="_GoBack"/>
        <w:bookmarkEnd w:id="0"/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4D3446D6" w14:textId="4557E193" w:rsidR="00ED601A" w:rsidRDefault="0085793C" w:rsidP="00ED601A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  <w:r w:rsidR="00ED601A">
              <w:rPr>
                <w:rFonts w:cstheme="minorHAnsi"/>
              </w:rPr>
              <w:t>(Le collier utilisé dans la capsule vidéo comprend 29 perles).</w:t>
            </w:r>
          </w:p>
          <w:p w14:paraId="11D64057" w14:textId="712A64DD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1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12631A56" w14:textId="7D006775" w:rsidR="00F44B0D" w:rsidRDefault="00F44B0D" w:rsidP="00F44B0D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les tests sur la mécanique sur </w:t>
            </w:r>
            <w:hyperlink r:id="rId12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 w:rsidP="00A0133E">
      <w:pPr>
        <w:rPr>
          <w:rFonts w:cstheme="minorHAnsi"/>
        </w:rPr>
      </w:pPr>
    </w:p>
    <w:sectPr w:rsidR="004B2B8C" w:rsidRPr="00CE6097" w:rsidSect="00A827CC">
      <w:headerReference w:type="default" r:id="rId13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6EB5" w14:textId="77777777" w:rsidR="00C319F5" w:rsidRDefault="00C319F5" w:rsidP="00245A87">
      <w:pPr>
        <w:spacing w:after="0" w:line="240" w:lineRule="auto"/>
      </w:pPr>
      <w:r>
        <w:separator/>
      </w:r>
    </w:p>
  </w:endnote>
  <w:endnote w:type="continuationSeparator" w:id="0">
    <w:p w14:paraId="304A3D8A" w14:textId="77777777" w:rsidR="00C319F5" w:rsidRDefault="00C319F5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1B145" w14:textId="77777777" w:rsidR="00C319F5" w:rsidRDefault="00C319F5" w:rsidP="00245A87">
      <w:pPr>
        <w:spacing w:after="0" w:line="240" w:lineRule="auto"/>
      </w:pPr>
      <w:r>
        <w:separator/>
      </w:r>
    </w:p>
  </w:footnote>
  <w:footnote w:type="continuationSeparator" w:id="0">
    <w:p w14:paraId="727D49BE" w14:textId="77777777" w:rsidR="00C319F5" w:rsidRDefault="00C319F5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7871"/>
    <w:rsid w:val="00156ED6"/>
    <w:rsid w:val="00161367"/>
    <w:rsid w:val="00167842"/>
    <w:rsid w:val="00197B8C"/>
    <w:rsid w:val="001F3B9F"/>
    <w:rsid w:val="001F67CE"/>
    <w:rsid w:val="00245A87"/>
    <w:rsid w:val="0026575A"/>
    <w:rsid w:val="00273D4C"/>
    <w:rsid w:val="00283844"/>
    <w:rsid w:val="00285711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E3142"/>
    <w:rsid w:val="003F7BEB"/>
    <w:rsid w:val="00401C5C"/>
    <w:rsid w:val="00430F6D"/>
    <w:rsid w:val="004502CD"/>
    <w:rsid w:val="00465CBC"/>
    <w:rsid w:val="00484A63"/>
    <w:rsid w:val="004B2B8C"/>
    <w:rsid w:val="00511328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2851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305D6"/>
    <w:rsid w:val="00742A77"/>
    <w:rsid w:val="00753E82"/>
    <w:rsid w:val="007941F2"/>
    <w:rsid w:val="007A526C"/>
    <w:rsid w:val="007C07A8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8D594A"/>
    <w:rsid w:val="009255A3"/>
    <w:rsid w:val="0094213A"/>
    <w:rsid w:val="00945DD8"/>
    <w:rsid w:val="00982440"/>
    <w:rsid w:val="00991128"/>
    <w:rsid w:val="009B1428"/>
    <w:rsid w:val="009D1797"/>
    <w:rsid w:val="00A0133E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C25F6D"/>
    <w:rsid w:val="00C319F5"/>
    <w:rsid w:val="00C37C5F"/>
    <w:rsid w:val="00C44D42"/>
    <w:rsid w:val="00CC76EC"/>
    <w:rsid w:val="00CD1BB7"/>
    <w:rsid w:val="00CE019C"/>
    <w:rsid w:val="00CE04C8"/>
    <w:rsid w:val="00CE6097"/>
    <w:rsid w:val="00D03C55"/>
    <w:rsid w:val="00D26B79"/>
    <w:rsid w:val="00D43A50"/>
    <w:rsid w:val="00D5486D"/>
    <w:rsid w:val="00D751B4"/>
    <w:rsid w:val="00DA30F5"/>
    <w:rsid w:val="00DD0414"/>
    <w:rsid w:val="00E70534"/>
    <w:rsid w:val="00EA195C"/>
    <w:rsid w:val="00EB0690"/>
    <w:rsid w:val="00ED601A"/>
    <w:rsid w:val="00EE14D0"/>
    <w:rsid w:val="00F00236"/>
    <w:rsid w:val="00F3164C"/>
    <w:rsid w:val="00F44B0D"/>
    <w:rsid w:val="00F56797"/>
    <w:rsid w:val="00F57853"/>
    <w:rsid w:val="00FA248D"/>
    <w:rsid w:val="00FA7F4A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gnosciences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r.uclouvain.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530F-C1B2-4E54-83F3-8FB8CCFC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9</cp:revision>
  <cp:lastPrinted>2019-12-03T07:07:00Z</cp:lastPrinted>
  <dcterms:created xsi:type="dcterms:W3CDTF">2019-11-24T19:36:00Z</dcterms:created>
  <dcterms:modified xsi:type="dcterms:W3CDTF">2019-12-04T16:19:00Z</dcterms:modified>
</cp:coreProperties>
</file>