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9" w:rsidRDefault="00F802D9">
      <w:pPr>
        <w:pStyle w:val="Corpsdetexte"/>
        <w:spacing w:before="1"/>
        <w:rPr>
          <w:rFonts w:ascii="Times New Roman"/>
          <w:b w:val="0"/>
          <w:sz w:val="14"/>
        </w:rPr>
      </w:pPr>
      <w:bookmarkStart w:id="0" w:name="_GoBack"/>
      <w:bookmarkEnd w:id="0"/>
    </w:p>
    <w:p w:rsidR="00F802D9" w:rsidRPr="00186102" w:rsidRDefault="00186102">
      <w:pPr>
        <w:pStyle w:val="Corpsdetexte"/>
        <w:spacing w:before="52" w:after="19" w:line="254" w:lineRule="auto"/>
        <w:ind w:left="4730" w:right="842" w:hanging="3912"/>
        <w:rPr>
          <w:lang w:val="fr-BE"/>
        </w:rPr>
      </w:pPr>
      <w:r w:rsidRPr="00186102">
        <w:rPr>
          <w:color w:val="622322"/>
          <w:spacing w:val="17"/>
          <w:lang w:val="fr-BE"/>
        </w:rPr>
        <w:t xml:space="preserve">EVALUATION </w:t>
      </w:r>
      <w:r w:rsidRPr="00186102">
        <w:rPr>
          <w:color w:val="622322"/>
          <w:spacing w:val="9"/>
          <w:lang w:val="fr-BE"/>
        </w:rPr>
        <w:t xml:space="preserve">DE LA </w:t>
      </w:r>
      <w:r w:rsidRPr="00186102">
        <w:rPr>
          <w:color w:val="622322"/>
          <w:spacing w:val="17"/>
          <w:lang w:val="fr-BE"/>
        </w:rPr>
        <w:t xml:space="preserve">DISCUSSION </w:t>
      </w:r>
      <w:r w:rsidRPr="00186102">
        <w:rPr>
          <w:color w:val="622322"/>
          <w:spacing w:val="9"/>
          <w:lang w:val="fr-BE"/>
        </w:rPr>
        <w:t xml:space="preserve">ET </w:t>
      </w:r>
      <w:r w:rsidRPr="00186102">
        <w:rPr>
          <w:color w:val="622322"/>
          <w:spacing w:val="16"/>
          <w:lang w:val="fr-BE"/>
        </w:rPr>
        <w:t xml:space="preserve">RÉPONSES </w:t>
      </w:r>
      <w:r w:rsidRPr="00186102">
        <w:rPr>
          <w:color w:val="622322"/>
          <w:spacing w:val="13"/>
          <w:lang w:val="fr-BE"/>
        </w:rPr>
        <w:t xml:space="preserve">AUX </w:t>
      </w:r>
      <w:r w:rsidRPr="00186102">
        <w:rPr>
          <w:color w:val="622322"/>
          <w:spacing w:val="17"/>
          <w:lang w:val="fr-BE"/>
        </w:rPr>
        <w:t xml:space="preserve">QUESTIONS </w:t>
      </w:r>
      <w:r w:rsidRPr="00186102">
        <w:rPr>
          <w:color w:val="622322"/>
          <w:spacing w:val="13"/>
          <w:lang w:val="fr-BE"/>
        </w:rPr>
        <w:t xml:space="preserve">DES </w:t>
      </w:r>
      <w:r w:rsidRPr="00186102">
        <w:rPr>
          <w:color w:val="622322"/>
          <w:spacing w:val="16"/>
          <w:lang w:val="fr-BE"/>
        </w:rPr>
        <w:t xml:space="preserve">GROUPES  </w:t>
      </w:r>
      <w:r w:rsidRPr="00186102">
        <w:rPr>
          <w:color w:val="622322"/>
          <w:spacing w:val="9"/>
          <w:lang w:val="fr-BE"/>
        </w:rPr>
        <w:t>DE</w:t>
      </w:r>
      <w:r w:rsidRPr="00186102">
        <w:rPr>
          <w:color w:val="622322"/>
          <w:spacing w:val="41"/>
          <w:lang w:val="fr-BE"/>
        </w:rPr>
        <w:t xml:space="preserve"> </w:t>
      </w:r>
      <w:r w:rsidRPr="00186102">
        <w:rPr>
          <w:color w:val="622322"/>
          <w:spacing w:val="16"/>
          <w:lang w:val="fr-BE"/>
        </w:rPr>
        <w:t>PROJET</w:t>
      </w:r>
    </w:p>
    <w:p w:rsidR="00F802D9" w:rsidRDefault="00186102">
      <w:pPr>
        <w:pStyle w:val="Corpsdetexte"/>
        <w:spacing w:line="58" w:lineRule="exact"/>
        <w:ind w:left="772"/>
        <w:rPr>
          <w:b w:val="0"/>
          <w:sz w:val="5"/>
        </w:rPr>
      </w:pPr>
      <w:r>
        <w:rPr>
          <w:b w:val="0"/>
          <w:noProof/>
          <w:sz w:val="5"/>
          <w:lang w:val="fr-BE" w:eastAsia="fr-BE"/>
        </w:rPr>
        <mc:AlternateContent>
          <mc:Choice Requires="wpg">
            <w:drawing>
              <wp:inline distT="0" distB="0" distL="0" distR="0">
                <wp:extent cx="5815965" cy="36830"/>
                <wp:effectExtent l="4445" t="6350" r="889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36830"/>
                          <a:chOff x="0" y="0"/>
                          <a:chExt cx="9159" cy="5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50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94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45C52" id="Group 2" o:spid="_x0000_s1026" style="width:457.95pt;height:2.9pt;mso-position-horizontal-relative:char;mso-position-vertical-relative:line" coordsize="915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">
                <v:line id="Line 4" o:spid="_x0000_s1027" style="position:absolute;visibility:visible;mso-wrap-style:square" from="15,50" to="9144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yMsIAAADaAAAADwAAAGRycy9kb3ducmV2LnhtbESPzWrDMBCE74G+g9hCbrGcH4JxLYeS&#10;tpCjm+QBFmtrm1or11IcO08fBQo5DjPzDZPtRtOKgXrXWFawjGIQxKXVDVcKzqevRQLCeWSNrWVS&#10;MJGDXf4yyzDV9srfNBx9JQKEXYoKau+7VEpX1mTQRbYjDt6P7Q36IPtK6h6vAW5auYrjrTTYcFio&#10;saN9TeXv8WIUNBtXxPx5W1bD9FEwbpK/fZsoNX8d399AeBr9M/zfPmgFa3hcCTd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NyMsIAAADaAAAADwAAAAAAAAAAAAAA&#10;AAChAgAAZHJzL2Rvd25yZXYueG1sUEsFBgAAAAAEAAQA+QAAAJADAAAAAA==&#10;" strokecolor="#943533" strokeweight=".72pt"/>
                <v:line id="Line 3" o:spid="_x0000_s1028" style="position:absolute;visibility:visible;mso-wrap-style:square" from="15,15" to="914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7psMAAADaAAAADwAAAGRycy9kb3ducmV2LnhtbESPQWvCQBSE7wX/w/KEXkrdKEFrdBUV&#10;WnPxoPbS2yP7TILZt2F31fTfu4LgcZiZb5j5sjONuJLztWUFw0ECgriwuuZSwe/x+/MLhA/IGhvL&#10;pOCfPCwXvbc5ZtreeE/XQyhFhLDPUEEVQptJ6YuKDPqBbYmjd7LOYIjSlVI7vEW4aeQoScbSYM1x&#10;ocKWNhUV58PFKNhNfqbpml3StX+7fLwN6UeZW6Xe+91qBiJQF17hZzvXClJ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4u6bDAAAA2gAAAA8AAAAAAAAAAAAA&#10;AAAAoQIAAGRycy9kb3ducmV2LnhtbFBLBQYAAAAABAAEAPkAAACRAwAAAAA=&#10;" strokecolor="#943533" strokeweight="1.44pt"/>
                <w10:anchorlock/>
              </v:group>
            </w:pict>
          </mc:Fallback>
        </mc:AlternateContent>
      </w:r>
    </w:p>
    <w:p w:rsidR="00F802D9" w:rsidRDefault="00F802D9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2069"/>
        <w:gridCol w:w="2107"/>
        <w:gridCol w:w="2101"/>
        <w:gridCol w:w="2114"/>
      </w:tblGrid>
      <w:tr w:rsidR="00F802D9">
        <w:trPr>
          <w:trHeight w:hRule="exact" w:val="466"/>
        </w:trPr>
        <w:tc>
          <w:tcPr>
            <w:tcW w:w="4135" w:type="dxa"/>
            <w:gridSpan w:val="2"/>
            <w:shd w:val="clear" w:color="auto" w:fill="00007F"/>
          </w:tcPr>
          <w:p w:rsidR="00F802D9" w:rsidRDefault="00186102">
            <w:pPr>
              <w:pStyle w:val="TableParagraph"/>
              <w:spacing w:before="11"/>
              <w:ind w:left="2174"/>
              <w:rPr>
                <w:b/>
              </w:rPr>
            </w:pPr>
            <w:r>
              <w:rPr>
                <w:b/>
                <w:color w:val="FFFFFF"/>
              </w:rPr>
              <w:t>F (insuffisant)</w:t>
            </w:r>
          </w:p>
        </w:tc>
        <w:tc>
          <w:tcPr>
            <w:tcW w:w="2107" w:type="dxa"/>
            <w:shd w:val="clear" w:color="auto" w:fill="00007F"/>
          </w:tcPr>
          <w:p w:rsidR="00F802D9" w:rsidRDefault="00186102">
            <w:pPr>
              <w:pStyle w:val="TableParagraph"/>
              <w:spacing w:before="11"/>
              <w:ind w:left="146"/>
              <w:rPr>
                <w:b/>
              </w:rPr>
            </w:pPr>
            <w:r>
              <w:rPr>
                <w:b/>
                <w:color w:val="FFFFFF"/>
              </w:rPr>
              <w:t>C (correct)</w:t>
            </w:r>
          </w:p>
        </w:tc>
        <w:tc>
          <w:tcPr>
            <w:tcW w:w="2101" w:type="dxa"/>
            <w:shd w:val="clear" w:color="auto" w:fill="00007F"/>
          </w:tcPr>
          <w:p w:rsidR="00F802D9" w:rsidRDefault="00186102">
            <w:pPr>
              <w:pStyle w:val="TableParagraph"/>
              <w:spacing w:before="11"/>
              <w:ind w:left="107"/>
              <w:rPr>
                <w:b/>
              </w:rPr>
            </w:pPr>
            <w:r>
              <w:rPr>
                <w:b/>
                <w:color w:val="FFFFFF"/>
              </w:rPr>
              <w:t>B (bon)</w:t>
            </w:r>
          </w:p>
        </w:tc>
        <w:tc>
          <w:tcPr>
            <w:tcW w:w="2114" w:type="dxa"/>
            <w:shd w:val="clear" w:color="auto" w:fill="00007F"/>
          </w:tcPr>
          <w:p w:rsidR="00F802D9" w:rsidRDefault="00186102">
            <w:pPr>
              <w:pStyle w:val="TableParagraph"/>
              <w:spacing w:before="11"/>
              <w:ind w:left="78"/>
              <w:rPr>
                <w:b/>
              </w:rPr>
            </w:pPr>
            <w:r>
              <w:rPr>
                <w:b/>
                <w:color w:val="FFFFFF"/>
              </w:rPr>
              <w:t>A (très bon)</w:t>
            </w:r>
          </w:p>
        </w:tc>
      </w:tr>
      <w:tr w:rsidR="00F802D9">
        <w:trPr>
          <w:trHeight w:hRule="exact" w:val="449"/>
        </w:trPr>
        <w:tc>
          <w:tcPr>
            <w:tcW w:w="10457" w:type="dxa"/>
            <w:gridSpan w:val="5"/>
            <w:tcBorders>
              <w:left w:val="single" w:sz="6" w:space="0" w:color="00007F"/>
              <w:right w:val="single" w:sz="6" w:space="0" w:color="00007F"/>
            </w:tcBorders>
            <w:shd w:val="clear" w:color="auto" w:fill="A6A6A6"/>
          </w:tcPr>
          <w:p w:rsidR="00F802D9" w:rsidRDefault="0018610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Fond :</w:t>
            </w:r>
          </w:p>
        </w:tc>
      </w:tr>
      <w:tr w:rsidR="00F802D9" w:rsidRPr="00186102">
        <w:trPr>
          <w:trHeight w:hRule="exact" w:val="1615"/>
        </w:trPr>
        <w:tc>
          <w:tcPr>
            <w:tcW w:w="2066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F802D9" w:rsidRPr="00186102" w:rsidRDefault="00186102">
            <w:pPr>
              <w:pStyle w:val="TableParagraph"/>
              <w:spacing w:line="259" w:lineRule="auto"/>
              <w:ind w:right="730"/>
              <w:rPr>
                <w:lang w:val="fr-BE"/>
              </w:rPr>
            </w:pPr>
            <w:r w:rsidRPr="00186102">
              <w:rPr>
                <w:lang w:val="fr-BE"/>
              </w:rPr>
              <w:t>Cohérence, pertinence et justesse des réponses</w:t>
            </w:r>
          </w:p>
        </w:tc>
        <w:tc>
          <w:tcPr>
            <w:tcW w:w="2069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227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réponses ne correspondent pas aux questions ou sont fausses.</w:t>
            </w:r>
          </w:p>
        </w:tc>
        <w:tc>
          <w:tcPr>
            <w:tcW w:w="2107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right="122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étudiants répondent aux questions posées de manière plutôt correcte.</w:t>
            </w:r>
          </w:p>
        </w:tc>
        <w:tc>
          <w:tcPr>
            <w:tcW w:w="2101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345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réponses sont correctes et pertinentes.</w:t>
            </w:r>
          </w:p>
        </w:tc>
        <w:tc>
          <w:tcPr>
            <w:tcW w:w="2114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left="107" w:right="259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En outre, les réponses reflètent un travail en profondeur durant le quadrimestre.</w:t>
            </w:r>
          </w:p>
        </w:tc>
      </w:tr>
      <w:tr w:rsidR="00F802D9" w:rsidRPr="00186102">
        <w:trPr>
          <w:trHeight w:hRule="exact" w:val="3103"/>
        </w:trPr>
        <w:tc>
          <w:tcPr>
            <w:tcW w:w="2066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F802D9" w:rsidRDefault="00186102">
            <w:pPr>
              <w:pStyle w:val="TableParagraph"/>
              <w:spacing w:line="265" w:lineRule="exact"/>
            </w:pPr>
            <w:r>
              <w:t>Rigueur et précision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160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Nombreuses fautes d’unités, manque de rigueur dans l’usage du vocabulaire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right="259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grandeurs sont quantifiées, les unités précisées.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89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 tableau est utilisé à bon escient : les schémas sont corrects, les notations sont adéquates.</w:t>
            </w:r>
          </w:p>
          <w:p w:rsidR="00F802D9" w:rsidRPr="00186102" w:rsidRDefault="00186102">
            <w:pPr>
              <w:pStyle w:val="TableParagraph"/>
              <w:spacing w:before="158" w:line="259" w:lineRule="auto"/>
              <w:ind w:right="323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 vocabulaire est correct et pr</w:t>
            </w:r>
            <w:r w:rsidRPr="00186102">
              <w:rPr>
                <w:b/>
                <w:lang w:val="fr-BE"/>
              </w:rPr>
              <w:t>écis.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left="107" w:right="262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affirmations sont argumentées, justifiées.</w:t>
            </w:r>
          </w:p>
        </w:tc>
      </w:tr>
      <w:tr w:rsidR="00F802D9">
        <w:trPr>
          <w:trHeight w:hRule="exact" w:val="449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6" w:space="0" w:color="00007F"/>
              <w:right w:val="single" w:sz="6" w:space="0" w:color="00007F"/>
            </w:tcBorders>
            <w:shd w:val="clear" w:color="auto" w:fill="A6A6A6"/>
          </w:tcPr>
          <w:p w:rsidR="00F802D9" w:rsidRDefault="0018610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Forme :</w:t>
            </w:r>
          </w:p>
        </w:tc>
      </w:tr>
      <w:tr w:rsidR="00F802D9" w:rsidRPr="00186102">
        <w:trPr>
          <w:trHeight w:hRule="exact" w:val="1903"/>
        </w:trPr>
        <w:tc>
          <w:tcPr>
            <w:tcW w:w="2066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</w:tcPr>
          <w:p w:rsidR="00F802D9" w:rsidRDefault="00186102">
            <w:pPr>
              <w:pStyle w:val="TableParagraph"/>
              <w:spacing w:line="259" w:lineRule="auto"/>
              <w:ind w:right="506"/>
            </w:pPr>
            <w:r>
              <w:t>Organisation du groupe</w:t>
            </w:r>
          </w:p>
        </w:tc>
        <w:tc>
          <w:tcPr>
            <w:tcW w:w="2069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332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Les étudiants se coupent la parole pour répondre.</w:t>
            </w:r>
          </w:p>
        </w:tc>
        <w:tc>
          <w:tcPr>
            <w:tcW w:w="2107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right="290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Pas d’organisation de groupe, un étudiant répond spontanément.</w:t>
            </w:r>
          </w:p>
        </w:tc>
        <w:tc>
          <w:tcPr>
            <w:tcW w:w="2101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59" w:lineRule="auto"/>
              <w:ind w:right="172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 groupe prend le temps de distribuer la parole, mais sans discuter de la réponse.</w:t>
            </w:r>
          </w:p>
        </w:tc>
        <w:tc>
          <w:tcPr>
            <w:tcW w:w="2114" w:type="dxa"/>
            <w:tcBorders>
              <w:left w:val="single" w:sz="6" w:space="0" w:color="00007F"/>
              <w:bottom w:val="single" w:sz="4" w:space="0" w:color="000000"/>
              <w:right w:val="single" w:sz="6" w:space="0" w:color="00007F"/>
            </w:tcBorders>
            <w:shd w:val="clear" w:color="auto" w:fill="E5E5E5"/>
          </w:tcPr>
          <w:p w:rsidR="00F802D9" w:rsidRPr="00186102" w:rsidRDefault="00186102">
            <w:pPr>
              <w:pStyle w:val="TableParagraph"/>
              <w:spacing w:line="259" w:lineRule="auto"/>
              <w:ind w:left="107" w:right="192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Le groupe prend le temps de s’organiser, les éléments de réponses sont discutés en groupe.</w:t>
            </w:r>
          </w:p>
        </w:tc>
      </w:tr>
      <w:tr w:rsidR="00F802D9" w:rsidRPr="00186102">
        <w:trPr>
          <w:trHeight w:hRule="exact" w:val="756"/>
        </w:trPr>
        <w:tc>
          <w:tcPr>
            <w:tcW w:w="2066" w:type="dxa"/>
            <w:tcBorders>
              <w:top w:val="single" w:sz="4" w:space="0" w:color="000000"/>
              <w:left w:val="single" w:sz="6" w:space="0" w:color="00007F"/>
              <w:bottom w:val="single" w:sz="8" w:space="0" w:color="000000"/>
              <w:right w:val="single" w:sz="6" w:space="0" w:color="00007F"/>
            </w:tcBorders>
          </w:tcPr>
          <w:p w:rsidR="00F802D9" w:rsidRDefault="00186102">
            <w:pPr>
              <w:pStyle w:val="TableParagraph"/>
              <w:spacing w:line="268" w:lineRule="exact"/>
              <w:ind w:right="730"/>
            </w:pPr>
            <w:r>
              <w:t>Attitude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6" w:space="0" w:color="00007F"/>
              <w:bottom w:val="single" w:sz="8" w:space="0" w:color="000000"/>
              <w:right w:val="single" w:sz="6" w:space="0" w:color="00007F"/>
            </w:tcBorders>
            <w:shd w:val="clear" w:color="auto" w:fill="C0C0C0"/>
          </w:tcPr>
          <w:p w:rsidR="00F802D9" w:rsidRDefault="00186102">
            <w:pPr>
              <w:pStyle w:val="TableParagraph"/>
              <w:spacing w:line="256" w:lineRule="auto"/>
              <w:ind w:right="237"/>
              <w:rPr>
                <w:b/>
              </w:rPr>
            </w:pPr>
            <w:r>
              <w:rPr>
                <w:b/>
              </w:rPr>
              <w:t>Attitude défensive ou agressive.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6" w:space="0" w:color="00007F"/>
              <w:bottom w:val="single" w:sz="8" w:space="0" w:color="000000"/>
              <w:right w:val="single" w:sz="6" w:space="0" w:color="00007F"/>
            </w:tcBorders>
            <w:shd w:val="clear" w:color="auto" w:fill="E5E5E5"/>
          </w:tcPr>
          <w:p w:rsidR="00F802D9" w:rsidRDefault="00186102">
            <w:pPr>
              <w:pStyle w:val="TableParagraph"/>
              <w:spacing w:line="256" w:lineRule="auto"/>
              <w:ind w:right="893"/>
              <w:rPr>
                <w:b/>
              </w:rPr>
            </w:pPr>
            <w:r>
              <w:rPr>
                <w:b/>
              </w:rPr>
              <w:t>Le ton reste courtois.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6" w:space="0" w:color="00007F"/>
              <w:bottom w:val="single" w:sz="8" w:space="0" w:color="000000"/>
              <w:right w:val="single" w:sz="6" w:space="0" w:color="00007F"/>
            </w:tcBorders>
            <w:shd w:val="clear" w:color="auto" w:fill="C0C0C0"/>
          </w:tcPr>
          <w:p w:rsidR="00F802D9" w:rsidRPr="00186102" w:rsidRDefault="00186102">
            <w:pPr>
              <w:pStyle w:val="TableParagraph"/>
              <w:spacing w:line="268" w:lineRule="exact"/>
              <w:rPr>
                <w:b/>
                <w:lang w:val="fr-BE"/>
              </w:rPr>
            </w:pPr>
            <w:r w:rsidRPr="00186102">
              <w:rPr>
                <w:b/>
                <w:lang w:val="fr-BE"/>
              </w:rPr>
              <w:t>Une attitude constructive est adoptée.</w:t>
            </w:r>
          </w:p>
        </w:tc>
      </w:tr>
      <w:tr w:rsidR="00F802D9">
        <w:trPr>
          <w:trHeight w:hRule="exact" w:val="466"/>
        </w:trPr>
        <w:tc>
          <w:tcPr>
            <w:tcW w:w="2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802D9" w:rsidRDefault="00186102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Synthèse :</w:t>
            </w:r>
          </w:p>
        </w:tc>
        <w:tc>
          <w:tcPr>
            <w:tcW w:w="2069" w:type="dxa"/>
            <w:tcBorders>
              <w:top w:val="single" w:sz="8" w:space="0" w:color="000000"/>
              <w:left w:val="thickThinMediumGap" w:sz="23" w:space="0" w:color="A6A6A6"/>
              <w:bottom w:val="single" w:sz="4" w:space="0" w:color="000000"/>
              <w:right w:val="single" w:sz="4" w:space="0" w:color="000000"/>
            </w:tcBorders>
          </w:tcPr>
          <w:p w:rsidR="00F802D9" w:rsidRDefault="00186102">
            <w:pPr>
              <w:pStyle w:val="TableParagraph"/>
              <w:spacing w:line="265" w:lineRule="exact"/>
              <w:ind w:left="51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186102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186102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186102">
            <w:pPr>
              <w:pStyle w:val="TableParagraph"/>
              <w:spacing w:line="265" w:lineRule="exact"/>
              <w:ind w:left="9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802D9">
        <w:trPr>
          <w:trHeight w:hRule="exact" w:val="2707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186102">
            <w:pPr>
              <w:pStyle w:val="TableParagraph"/>
              <w:spacing w:line="265" w:lineRule="exact"/>
              <w:ind w:left="103"/>
            </w:pPr>
            <w:r>
              <w:t>Commentaires et pistes d’amélioration :</w:t>
            </w:r>
          </w:p>
        </w:tc>
      </w:tr>
    </w:tbl>
    <w:p w:rsidR="00F802D9" w:rsidRDefault="00F802D9">
      <w:pPr>
        <w:pStyle w:val="Corpsdetexte"/>
        <w:rPr>
          <w:sz w:val="20"/>
        </w:rPr>
      </w:pPr>
    </w:p>
    <w:p w:rsidR="00F802D9" w:rsidRDefault="00F802D9">
      <w:pPr>
        <w:pStyle w:val="Corpsdetexte"/>
        <w:rPr>
          <w:sz w:val="20"/>
        </w:rPr>
      </w:pPr>
    </w:p>
    <w:p w:rsidR="00F802D9" w:rsidRDefault="00186102">
      <w:pPr>
        <w:pStyle w:val="Corpsdetexte"/>
        <w:spacing w:before="7"/>
        <w:rPr>
          <w:sz w:val="25"/>
        </w:rPr>
      </w:pPr>
      <w:r>
        <w:rPr>
          <w:noProof/>
          <w:lang w:val="fr-BE" w:eastAsia="fr-B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5422391</wp:posOffset>
            </wp:positionH>
            <wp:positionV relativeFrom="paragraph">
              <wp:posOffset>223341</wp:posOffset>
            </wp:positionV>
            <wp:extent cx="1201818" cy="4080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818" cy="40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02D9">
      <w:type w:val="continuous"/>
      <w:pgSz w:w="11900" w:h="1684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9"/>
    <w:rsid w:val="00186102"/>
    <w:rsid w:val="00F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D9E6-EF7C-4F30-AED4-E496C70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Jury.Comm.orale.RéponsesauxQuestions.Groupe</vt:lpstr>
    </vt:vector>
  </TitlesOfParts>
  <Company>Université Catholique de Louvain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Jury.Comm.orale.RéponsesauxQuestions.Groupe</dc:title>
  <dc:creator>ducarmed</dc:creator>
  <cp:keywords>()</cp:keywords>
  <cp:lastModifiedBy>Delphine Ducarme</cp:lastModifiedBy>
  <cp:revision>2</cp:revision>
  <dcterms:created xsi:type="dcterms:W3CDTF">2017-07-14T09:23:00Z</dcterms:created>
  <dcterms:modified xsi:type="dcterms:W3CDTF">2017-07-14T09:23:00Z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2017-07-14T00:00:00Z</vt:filetime>
  </property>
</Properties>
</file>