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AC749" w14:textId="1CC54620" w:rsidR="00A0421C" w:rsidRPr="008F4E51" w:rsidRDefault="00D26151" w:rsidP="008F4E51">
      <w:pPr>
        <w:pStyle w:val="Titre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Vidé</w:t>
      </w:r>
      <w:r w:rsidR="007C3569">
        <w:rPr>
          <w:sz w:val="24"/>
          <w:szCs w:val="24"/>
        </w:rPr>
        <w:t>os : les pédagogies actives</w:t>
      </w:r>
      <w:r w:rsidR="003D4454" w:rsidRPr="008F4E51">
        <w:rPr>
          <w:sz w:val="24"/>
          <w:szCs w:val="24"/>
        </w:rPr>
        <w:t xml:space="preserve"> </w:t>
      </w:r>
    </w:p>
    <w:p w14:paraId="70B3D648" w14:textId="7F163921" w:rsidR="003D4454" w:rsidRPr="008F4E51" w:rsidRDefault="006D69A1" w:rsidP="006D69A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Manuel </w:t>
      </w:r>
      <w:r w:rsidR="00D26151">
        <w:rPr>
          <w:sz w:val="24"/>
          <w:szCs w:val="24"/>
        </w:rPr>
        <w:t>de l’</w:t>
      </w:r>
      <w:r>
        <w:rPr>
          <w:sz w:val="24"/>
          <w:szCs w:val="24"/>
        </w:rPr>
        <w:t>UTILISATEUR</w:t>
      </w:r>
    </w:p>
    <w:p w14:paraId="3E307F98" w14:textId="7217A63E" w:rsidR="003D4454" w:rsidRPr="00F73991" w:rsidRDefault="00D26151" w:rsidP="008F4E51">
      <w:pPr>
        <w:pStyle w:val="Titre2"/>
        <w:rPr>
          <w:b/>
        </w:rPr>
      </w:pPr>
      <w:r w:rsidRPr="00F73991">
        <w:rPr>
          <w:b/>
        </w:rPr>
        <w:t>Thématiques</w:t>
      </w:r>
    </w:p>
    <w:p w14:paraId="1B2325B3" w14:textId="6234C6C2" w:rsidR="00F73991" w:rsidRDefault="00262EE5" w:rsidP="00F73991">
      <w:pPr>
        <w:pStyle w:val="Titre3"/>
      </w:pPr>
      <w:r>
        <w:t>Les vidéos</w:t>
      </w:r>
    </w:p>
    <w:p w14:paraId="659BB25F" w14:textId="79E4E46B" w:rsidR="003D4454" w:rsidRDefault="00D26151">
      <w:r>
        <w:t xml:space="preserve">Les vidéos </w:t>
      </w:r>
      <w:r w:rsidR="00226CA9">
        <w:t xml:space="preserve">dont les liens se trouvent ci-après </w:t>
      </w:r>
      <w:r>
        <w:t xml:space="preserve">abordent les thématiques suivantes : </w:t>
      </w:r>
    </w:p>
    <w:p w14:paraId="708832B1" w14:textId="5B229240" w:rsidR="006D69A1" w:rsidRDefault="006D69A1" w:rsidP="00CF23C4">
      <w:pPr>
        <w:pStyle w:val="Paragraphedeliste"/>
        <w:numPr>
          <w:ilvl w:val="0"/>
          <w:numId w:val="6"/>
        </w:numPr>
      </w:pPr>
      <w:r>
        <w:t xml:space="preserve">Pourquoi les pédagogies actives : </w:t>
      </w:r>
      <w:hyperlink r:id="rId8" w:history="1">
        <w:r w:rsidR="00D26151" w:rsidRPr="00856030">
          <w:rPr>
            <w:rStyle w:val="Lienhypertexte"/>
          </w:rPr>
          <w:t>https://podcast.uclouvain.be/6hi1iVZBJ8</w:t>
        </w:r>
      </w:hyperlink>
    </w:p>
    <w:p w14:paraId="00792437" w14:textId="5A66362C" w:rsidR="006D69A1" w:rsidRDefault="006D69A1" w:rsidP="00CF23C4">
      <w:pPr>
        <w:pStyle w:val="Paragraphedeliste"/>
        <w:numPr>
          <w:ilvl w:val="0"/>
          <w:numId w:val="6"/>
        </w:numPr>
      </w:pPr>
      <w:r>
        <w:t xml:space="preserve">Le constructivisme et socioconstructivisme : </w:t>
      </w:r>
      <w:hyperlink r:id="rId9" w:history="1">
        <w:r w:rsidRPr="00856030">
          <w:rPr>
            <w:rStyle w:val="Lienhypertexte"/>
          </w:rPr>
          <w:t>https://podcast.uclouvain.be/cCusb1Bz90</w:t>
        </w:r>
      </w:hyperlink>
    </w:p>
    <w:p w14:paraId="388E040E" w14:textId="0DD460D8" w:rsidR="006D69A1" w:rsidRDefault="006D69A1" w:rsidP="00CF23C4">
      <w:pPr>
        <w:pStyle w:val="Paragraphedeliste"/>
        <w:numPr>
          <w:ilvl w:val="0"/>
          <w:numId w:val="6"/>
        </w:numPr>
      </w:pPr>
      <w:r>
        <w:t xml:space="preserve">L’apprentissage par problème et par projet (APP²) : </w:t>
      </w:r>
      <w:hyperlink r:id="rId10" w:history="1">
        <w:r w:rsidRPr="00856030">
          <w:rPr>
            <w:rStyle w:val="Lienhypertexte"/>
          </w:rPr>
          <w:t>https://podcast.uclouvain.be/KyqujNQoen</w:t>
        </w:r>
      </w:hyperlink>
    </w:p>
    <w:p w14:paraId="176A6543" w14:textId="3C0CEAA9" w:rsidR="006D69A1" w:rsidRDefault="006D69A1" w:rsidP="00CF23C4">
      <w:pPr>
        <w:pStyle w:val="Paragraphedeliste"/>
        <w:numPr>
          <w:ilvl w:val="0"/>
          <w:numId w:val="6"/>
        </w:numPr>
      </w:pPr>
      <w:r>
        <w:t xml:space="preserve">Les rôles du tuteur : </w:t>
      </w:r>
      <w:hyperlink r:id="rId11" w:history="1">
        <w:r w:rsidRPr="00856030">
          <w:rPr>
            <w:rStyle w:val="Lienhypertexte"/>
          </w:rPr>
          <w:t>https://podcast.uclouvain.be/EGSpEym4U3</w:t>
        </w:r>
      </w:hyperlink>
    </w:p>
    <w:p w14:paraId="2289BF82" w14:textId="6253B274" w:rsidR="00226CA9" w:rsidRDefault="00CF23C4" w:rsidP="00226CA9">
      <w:pPr>
        <w:spacing w:after="0"/>
      </w:pPr>
      <w:r>
        <w:t xml:space="preserve">Chaque vidéo </w:t>
      </w:r>
      <w:r w:rsidR="007B2486">
        <w:t>est autonome et peu</w:t>
      </w:r>
      <w:r w:rsidR="00226CA9">
        <w:t>t</w:t>
      </w:r>
      <w:r>
        <w:t xml:space="preserve">-être visionnée de manière indépendante. </w:t>
      </w:r>
    </w:p>
    <w:p w14:paraId="78FBC967" w14:textId="77777777" w:rsidR="003B3EB7" w:rsidRDefault="003B3EB7" w:rsidP="00226CA9">
      <w:pPr>
        <w:spacing w:after="0"/>
      </w:pPr>
    </w:p>
    <w:p w14:paraId="78A13DD5" w14:textId="5946BCAD" w:rsidR="008E42DC" w:rsidRDefault="00226CA9" w:rsidP="00226CA9">
      <w:pPr>
        <w:spacing w:after="0"/>
      </w:pPr>
      <w:r>
        <w:t xml:space="preserve">En outre, </w:t>
      </w:r>
      <w:r w:rsidR="00EB314E">
        <w:t xml:space="preserve">les vidéos </w:t>
      </w:r>
      <w:r w:rsidR="00CF23C4">
        <w:t xml:space="preserve">forment </w:t>
      </w:r>
      <w:r>
        <w:t>également un</w:t>
      </w:r>
      <w:r w:rsidR="00EB314E">
        <w:t xml:space="preserve"> ensemble continu</w:t>
      </w:r>
      <w:r>
        <w:t xml:space="preserve"> </w:t>
      </w:r>
      <w:r w:rsidR="00EB314E">
        <w:t>et cohérent</w:t>
      </w:r>
      <w:r>
        <w:t xml:space="preserve">. </w:t>
      </w:r>
      <w:r w:rsidR="00EB314E">
        <w:t>En effet, l</w:t>
      </w:r>
      <w:r>
        <w:t xml:space="preserve">es vidéos </w:t>
      </w:r>
      <w:r w:rsidR="00CF23C4">
        <w:t xml:space="preserve">1 </w:t>
      </w:r>
      <w:r w:rsidR="00EB314E">
        <w:t>et 2, par des</w:t>
      </w:r>
      <w:r>
        <w:t xml:space="preserve"> exemples concrets et </w:t>
      </w:r>
      <w:r w:rsidR="00EB314E">
        <w:t xml:space="preserve">par </w:t>
      </w:r>
      <w:r>
        <w:t xml:space="preserve">les théories de l’apprentissage abordent le pourquoi du passage </w:t>
      </w:r>
      <w:r w:rsidR="00C70D17">
        <w:t xml:space="preserve">d’une </w:t>
      </w:r>
      <w:r>
        <w:t>pédagogie traditionnelle, de la transmission vers les pédagogies dites actives. La 3</w:t>
      </w:r>
      <w:r w:rsidRPr="00226CA9">
        <w:rPr>
          <w:vertAlign w:val="superscript"/>
        </w:rPr>
        <w:t>ème</w:t>
      </w:r>
      <w:r>
        <w:t xml:space="preserve"> vidéo </w:t>
      </w:r>
      <w:r w:rsidR="00EB314E">
        <w:t xml:space="preserve">quant à elle, </w:t>
      </w:r>
      <w:r>
        <w:t xml:space="preserve">donne un exemple de </w:t>
      </w:r>
      <w:r w:rsidR="00EB314E">
        <w:t xml:space="preserve">dispositif en </w:t>
      </w:r>
      <w:r>
        <w:t>pédagogie active et explique ses différentes étapes.</w:t>
      </w:r>
      <w:r w:rsidR="00AB4A85">
        <w:t xml:space="preserve"> </w:t>
      </w:r>
      <w:r>
        <w:t xml:space="preserve">Finalement, </w:t>
      </w:r>
      <w:r w:rsidR="007B2486">
        <w:t xml:space="preserve">la </w:t>
      </w:r>
      <w:r w:rsidR="00581837">
        <w:t xml:space="preserve">vidéo 4 </w:t>
      </w:r>
      <w:r w:rsidR="007B2486">
        <w:t xml:space="preserve">met en évidence les rôles de l’encadrant </w:t>
      </w:r>
      <w:r w:rsidR="00402869">
        <w:t xml:space="preserve">en </w:t>
      </w:r>
      <w:r w:rsidR="007B2486">
        <w:t xml:space="preserve">apprentissage </w:t>
      </w:r>
      <w:r w:rsidR="00E45CCB">
        <w:t>actif et plus précisément en apprentissage par problème et</w:t>
      </w:r>
      <w:r w:rsidR="000B31B5">
        <w:t xml:space="preserve"> par projet (</w:t>
      </w:r>
      <w:r w:rsidR="007B2486">
        <w:t>APP²</w:t>
      </w:r>
      <w:r w:rsidR="000B31B5">
        <w:t>)</w:t>
      </w:r>
      <w:r w:rsidR="007B2486">
        <w:t xml:space="preserve">. </w:t>
      </w:r>
      <w:r w:rsidR="008E42DC">
        <w:t xml:space="preserve">Les vidéos peuvent donc être visionnées de 1 à 4. </w:t>
      </w:r>
    </w:p>
    <w:p w14:paraId="1898DBE3" w14:textId="77777777" w:rsidR="007B2486" w:rsidRDefault="007B2486" w:rsidP="00226CA9">
      <w:pPr>
        <w:spacing w:after="0"/>
      </w:pPr>
    </w:p>
    <w:p w14:paraId="157ADCDD" w14:textId="46164EF8" w:rsidR="003D4454" w:rsidRPr="00C571FE" w:rsidRDefault="007F77D7" w:rsidP="008F4E51">
      <w:pPr>
        <w:pStyle w:val="Titre3"/>
      </w:pPr>
      <w:r>
        <w:t xml:space="preserve">les </w:t>
      </w:r>
      <w:r w:rsidR="002841A4">
        <w:t>objectifs pedagogiques</w:t>
      </w:r>
    </w:p>
    <w:p w14:paraId="7E958208" w14:textId="24AEF59E" w:rsidR="007A3527" w:rsidRPr="007A3527" w:rsidRDefault="007A3527" w:rsidP="007A3527">
      <w:r w:rsidRPr="007A3527">
        <w:t>Les vidéos visionnées en continu de 1 à 4</w:t>
      </w:r>
      <w:r>
        <w:t>,</w:t>
      </w:r>
      <w:r w:rsidRPr="007A3527">
        <w:t xml:space="preserve"> s’intègrent dans le développement professionnel d’un encadrant</w:t>
      </w:r>
      <w:r w:rsidR="00584BBA">
        <w:t xml:space="preserve"> </w:t>
      </w:r>
      <w:r w:rsidR="005B434E">
        <w:t xml:space="preserve">(enseignant, assistant, </w:t>
      </w:r>
      <w:r>
        <w:t>tuteur)</w:t>
      </w:r>
      <w:r w:rsidR="00584BBA">
        <w:t xml:space="preserve"> dans un dispositif de pédagogie active</w:t>
      </w:r>
      <w:r w:rsidRPr="007A3527">
        <w:t xml:space="preserve">. </w:t>
      </w:r>
      <w:r w:rsidR="00CE48A6">
        <w:t>En plus de l’encadrement des étudiants</w:t>
      </w:r>
      <w:r>
        <w:t xml:space="preserve">, </w:t>
      </w:r>
      <w:r w:rsidR="0076721B">
        <w:t>ces vidéos</w:t>
      </w:r>
      <w:r>
        <w:t xml:space="preserve"> </w:t>
      </w:r>
      <w:r w:rsidR="00D25D7A">
        <w:t>participent à</w:t>
      </w:r>
      <w:r>
        <w:t> </w:t>
      </w:r>
      <w:r w:rsidR="0076721B">
        <w:t xml:space="preserve">former à </w:t>
      </w:r>
      <w:r>
        <w:t xml:space="preserve">: </w:t>
      </w:r>
      <w:r w:rsidRPr="007A3527">
        <w:t xml:space="preserve"> </w:t>
      </w:r>
    </w:p>
    <w:p w14:paraId="48AA5AD3" w14:textId="63755745" w:rsidR="007A3527" w:rsidRPr="007A3527" w:rsidRDefault="007A3527" w:rsidP="007A3527">
      <w:pPr>
        <w:pStyle w:val="Paragraphedeliste"/>
        <w:numPr>
          <w:ilvl w:val="0"/>
          <w:numId w:val="17"/>
        </w:numPr>
        <w:spacing w:after="0"/>
      </w:pPr>
      <w:r w:rsidRPr="007A3527">
        <w:t xml:space="preserve">identifier le rôle d’un encadrant en apprentissage actif </w:t>
      </w:r>
    </w:p>
    <w:p w14:paraId="4A6B3C79" w14:textId="27A1F0EC" w:rsidR="007A3527" w:rsidRPr="00D730ED" w:rsidRDefault="007A3527" w:rsidP="007A3527">
      <w:pPr>
        <w:pStyle w:val="Paragraphedeliste"/>
        <w:numPr>
          <w:ilvl w:val="0"/>
          <w:numId w:val="17"/>
        </w:numPr>
        <w:spacing w:after="0"/>
      </w:pPr>
      <w:r w:rsidRPr="00D730ED">
        <w:t xml:space="preserve">favoriser un apprentissage en profondeur chez les étudiants </w:t>
      </w:r>
    </w:p>
    <w:p w14:paraId="0EFBD669" w14:textId="0AA45512" w:rsidR="007A3527" w:rsidRPr="007A3527" w:rsidRDefault="007A3527" w:rsidP="007A3527">
      <w:pPr>
        <w:pStyle w:val="Paragraphedeliste"/>
        <w:numPr>
          <w:ilvl w:val="0"/>
          <w:numId w:val="17"/>
        </w:numPr>
        <w:spacing w:after="0"/>
      </w:pPr>
      <w:r w:rsidRPr="00D730ED">
        <w:t>favoriser</w:t>
      </w:r>
      <w:r w:rsidRPr="007A3527">
        <w:t xml:space="preserve"> l’apprentissage actif et en groupe</w:t>
      </w:r>
    </w:p>
    <w:p w14:paraId="678E16F8" w14:textId="77777777" w:rsidR="007A3527" w:rsidRDefault="007A3527" w:rsidP="002841A4"/>
    <w:p w14:paraId="6E3C4F17" w14:textId="3455242F" w:rsidR="002841A4" w:rsidRDefault="000E5823" w:rsidP="002841A4">
      <w:r>
        <w:t>Plus précisément, c</w:t>
      </w:r>
      <w:r w:rsidR="002841A4">
        <w:t xml:space="preserve">haque vidéo </w:t>
      </w:r>
      <w:r w:rsidR="00D25D7A">
        <w:t xml:space="preserve">visionnée </w:t>
      </w:r>
      <w:r w:rsidR="002841A4">
        <w:t>permet d’</w:t>
      </w:r>
      <w:r w:rsidR="00D22451">
        <w:t xml:space="preserve">aborder </w:t>
      </w:r>
      <w:r w:rsidR="002841A4">
        <w:t xml:space="preserve">des </w:t>
      </w:r>
      <w:r w:rsidR="00D22451">
        <w:t xml:space="preserve">thématiques </w:t>
      </w:r>
      <w:r w:rsidR="002841A4">
        <w:t>spécifiques</w:t>
      </w:r>
      <w:r w:rsidR="009D5284">
        <w:t xml:space="preserve"> et vise certains objectifs pédagogiques</w:t>
      </w:r>
      <w:r w:rsidR="002841A4">
        <w:t xml:space="preserve">. </w:t>
      </w:r>
    </w:p>
    <w:p w14:paraId="20164168" w14:textId="5DF819AD" w:rsidR="002841A4" w:rsidRDefault="003C779C" w:rsidP="00296FA9">
      <w:pPr>
        <w:pStyle w:val="Paragraphedeliste"/>
        <w:numPr>
          <w:ilvl w:val="0"/>
          <w:numId w:val="12"/>
        </w:numPr>
      </w:pPr>
      <w:r>
        <w:t>La vidéo « p</w:t>
      </w:r>
      <w:r w:rsidR="002841A4">
        <w:t>ourquoi les pédagogies actives</w:t>
      </w:r>
      <w:r>
        <w:t xml:space="preserve"> » </w:t>
      </w:r>
      <w:r w:rsidR="002841A4">
        <w:t xml:space="preserve">permet : </w:t>
      </w:r>
    </w:p>
    <w:p w14:paraId="0C794BD0" w14:textId="5891BB24" w:rsidR="002841A4" w:rsidRDefault="002841A4" w:rsidP="002841A4">
      <w:pPr>
        <w:pStyle w:val="Paragraphedeliste"/>
        <w:numPr>
          <w:ilvl w:val="0"/>
          <w:numId w:val="9"/>
        </w:numPr>
      </w:pPr>
      <w:r>
        <w:t>d’identifier le changement de paradigme qui s'opère entre une pédagogie transmissive et les pédagogies dites actives</w:t>
      </w:r>
    </w:p>
    <w:p w14:paraId="4F40EC7F" w14:textId="77777777" w:rsidR="00296FA9" w:rsidRDefault="002841A4" w:rsidP="00296FA9">
      <w:pPr>
        <w:pStyle w:val="Paragraphedeliste"/>
        <w:numPr>
          <w:ilvl w:val="0"/>
          <w:numId w:val="9"/>
        </w:numPr>
      </w:pPr>
      <w:r>
        <w:t>de définir les caractéristiques de l'apprentissage actif</w:t>
      </w:r>
    </w:p>
    <w:p w14:paraId="76BC9762" w14:textId="77777777" w:rsidR="00296FA9" w:rsidRDefault="00296FA9" w:rsidP="00296FA9">
      <w:pPr>
        <w:pStyle w:val="Paragraphedeliste"/>
      </w:pPr>
    </w:p>
    <w:p w14:paraId="62767781" w14:textId="29B38D1D" w:rsidR="002841A4" w:rsidRDefault="003C779C" w:rsidP="002841A4">
      <w:pPr>
        <w:pStyle w:val="Paragraphedeliste"/>
        <w:numPr>
          <w:ilvl w:val="0"/>
          <w:numId w:val="12"/>
        </w:numPr>
      </w:pPr>
      <w:r>
        <w:t>La vidéo « le</w:t>
      </w:r>
      <w:r w:rsidR="002841A4">
        <w:t xml:space="preserve"> constructivisme et </w:t>
      </w:r>
      <w:r w:rsidR="00E01F8C">
        <w:t xml:space="preserve">le </w:t>
      </w:r>
      <w:r w:rsidR="002841A4">
        <w:t>socioconstructivisme</w:t>
      </w:r>
      <w:r>
        <w:t xml:space="preserve"> » </w:t>
      </w:r>
      <w:r w:rsidR="00E01F8C">
        <w:t xml:space="preserve">permet : </w:t>
      </w:r>
    </w:p>
    <w:p w14:paraId="75D3692D" w14:textId="424FDFC2" w:rsidR="002841A4" w:rsidRDefault="002841A4" w:rsidP="00E01F8C">
      <w:pPr>
        <w:pStyle w:val="Paragraphedeliste"/>
        <w:numPr>
          <w:ilvl w:val="0"/>
          <w:numId w:val="13"/>
        </w:numPr>
      </w:pPr>
      <w:r>
        <w:t xml:space="preserve">de questionner </w:t>
      </w:r>
      <w:r w:rsidR="00E01F8C">
        <w:t>les</w:t>
      </w:r>
      <w:r>
        <w:t xml:space="preserve"> manières d'apprendre et d'enseigner</w:t>
      </w:r>
    </w:p>
    <w:p w14:paraId="43F8170F" w14:textId="1DBDB505" w:rsidR="002841A4" w:rsidRDefault="002841A4" w:rsidP="002841A4">
      <w:pPr>
        <w:pStyle w:val="Paragraphedeliste"/>
        <w:numPr>
          <w:ilvl w:val="0"/>
          <w:numId w:val="13"/>
        </w:numPr>
      </w:pPr>
      <w:r>
        <w:t>d'identifier quels types de dispositifs mettre en place pour favoriser l'apprentissage</w:t>
      </w:r>
    </w:p>
    <w:p w14:paraId="11D632B9" w14:textId="77777777" w:rsidR="00E01F8C" w:rsidRDefault="00E01F8C" w:rsidP="00E01F8C">
      <w:pPr>
        <w:pStyle w:val="Paragraphedeliste"/>
      </w:pPr>
    </w:p>
    <w:p w14:paraId="2824CFCB" w14:textId="151497E9" w:rsidR="002841A4" w:rsidRDefault="002841A4" w:rsidP="002841A4">
      <w:pPr>
        <w:pStyle w:val="Paragraphedeliste"/>
        <w:numPr>
          <w:ilvl w:val="0"/>
          <w:numId w:val="12"/>
        </w:numPr>
      </w:pPr>
      <w:r>
        <w:t>L</w:t>
      </w:r>
      <w:r w:rsidR="003C779C">
        <w:t>a vidéo « l</w:t>
      </w:r>
      <w:r>
        <w:t>’apprentissage par problème et par projet (APP²)</w:t>
      </w:r>
      <w:r w:rsidR="003C779C">
        <w:t> »</w:t>
      </w:r>
      <w:r w:rsidR="00E01F8C">
        <w:t xml:space="preserve"> permet : </w:t>
      </w:r>
    </w:p>
    <w:p w14:paraId="44E7D904" w14:textId="0D054FB1" w:rsidR="002841A4" w:rsidRDefault="002841A4" w:rsidP="00E01F8C">
      <w:pPr>
        <w:pStyle w:val="Paragraphedeliste"/>
        <w:numPr>
          <w:ilvl w:val="0"/>
          <w:numId w:val="14"/>
        </w:numPr>
      </w:pPr>
      <w:r>
        <w:t>d'identifier les principes et étapes d'un apprentissage par problème et par projet</w:t>
      </w:r>
    </w:p>
    <w:p w14:paraId="2F48F03B" w14:textId="77777777" w:rsidR="00E01F8C" w:rsidRDefault="00E01F8C" w:rsidP="00E01F8C">
      <w:pPr>
        <w:pStyle w:val="Paragraphedeliste"/>
        <w:ind w:left="922"/>
      </w:pPr>
    </w:p>
    <w:p w14:paraId="424F6754" w14:textId="37896472" w:rsidR="002841A4" w:rsidRDefault="003C779C" w:rsidP="002841A4">
      <w:pPr>
        <w:pStyle w:val="Paragraphedeliste"/>
        <w:numPr>
          <w:ilvl w:val="0"/>
          <w:numId w:val="12"/>
        </w:numPr>
      </w:pPr>
      <w:r>
        <w:t>La vidéo « l</w:t>
      </w:r>
      <w:r w:rsidR="002841A4">
        <w:t>es rôles du tuteur</w:t>
      </w:r>
      <w:r>
        <w:t xml:space="preserve"> » </w:t>
      </w:r>
      <w:r w:rsidR="00E01F8C">
        <w:t>permet :</w:t>
      </w:r>
    </w:p>
    <w:p w14:paraId="09C120A1" w14:textId="4ABC3434" w:rsidR="00B9220C" w:rsidRDefault="002841A4" w:rsidP="0016249D">
      <w:pPr>
        <w:pStyle w:val="Paragraphedeliste"/>
        <w:numPr>
          <w:ilvl w:val="0"/>
          <w:numId w:val="14"/>
        </w:numPr>
      </w:pPr>
      <w:r>
        <w:t>de reconnaître et d</w:t>
      </w:r>
      <w:r w:rsidR="00E01F8C">
        <w:t>’identifier l</w:t>
      </w:r>
      <w:r>
        <w:t>'utili</w:t>
      </w:r>
      <w:r w:rsidR="00E01F8C">
        <w:t>sation</w:t>
      </w:r>
      <w:r>
        <w:t xml:space="preserve"> les différents rôles de tuteur avec </w:t>
      </w:r>
      <w:r w:rsidR="00E01F8C">
        <w:t>des</w:t>
      </w:r>
      <w:r>
        <w:t xml:space="preserve"> étudiants</w:t>
      </w:r>
      <w:r w:rsidR="00E01F8C">
        <w:t xml:space="preserve"> en apprentissage actif </w:t>
      </w:r>
    </w:p>
    <w:p w14:paraId="1098A344" w14:textId="0B94AACD" w:rsidR="008E42DC" w:rsidRDefault="008E42DC" w:rsidP="00B9220C"/>
    <w:sectPr w:rsidR="008E42D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EDF1F" w14:textId="77777777" w:rsidR="009010B4" w:rsidRDefault="009010B4" w:rsidP="00E33B15">
      <w:r>
        <w:separator/>
      </w:r>
    </w:p>
  </w:endnote>
  <w:endnote w:type="continuationSeparator" w:id="0">
    <w:p w14:paraId="3820A79B" w14:textId="77777777" w:rsidR="009010B4" w:rsidRDefault="009010B4" w:rsidP="00E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panose1 w:val="00000000000000000000"/>
    <w:charset w:val="00"/>
    <w:family w:val="roman"/>
    <w:notTrueType/>
    <w:pitch w:val="default"/>
  </w:font>
  <w:font w:name="HG明朝B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EACD" w14:textId="5C97C611" w:rsidR="00E33B15" w:rsidRPr="004421DC" w:rsidRDefault="000A748B" w:rsidP="008B2ED8">
    <w:pPr>
      <w:pStyle w:val="Pieddepage"/>
      <w:jc w:val="both"/>
      <w:rPr>
        <w:sz w:val="18"/>
        <w:szCs w:val="18"/>
      </w:rPr>
    </w:pPr>
    <w:r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</w:t>
    </w:r>
    <w:r w:rsid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                                                                                           </w:t>
    </w:r>
    <w:r w:rsidR="008B2ED8" w:rsidRP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drawing>
        <wp:inline distT="0" distB="0" distL="0" distR="0" wp14:anchorId="79393D0C" wp14:editId="5520D740">
          <wp:extent cx="669784" cy="234823"/>
          <wp:effectExtent l="0" t="0" r="0" b="0"/>
          <wp:docPr id="7" name="Image 7" descr="Résultat de recherche d'images pour &quot;logo creative common&quot;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ésultat de recherche d'images pour &quot;logo creative common&quot;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74" cy="24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C17EA" w14:textId="77777777" w:rsidR="009010B4" w:rsidRDefault="009010B4" w:rsidP="00E33B15">
      <w:r>
        <w:separator/>
      </w:r>
    </w:p>
  </w:footnote>
  <w:footnote w:type="continuationSeparator" w:id="0">
    <w:p w14:paraId="56D3FB9F" w14:textId="77777777" w:rsidR="009010B4" w:rsidRDefault="009010B4" w:rsidP="00E3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96FC" w14:textId="0C619F3E" w:rsidR="00926848" w:rsidRDefault="00926848">
    <w:pPr>
      <w:pStyle w:val="En-tte"/>
    </w:pPr>
    <w:r>
      <w:rPr>
        <w:noProof/>
        <w:lang w:eastAsia="fr-BE"/>
      </w:rPr>
      <w:drawing>
        <wp:inline distT="0" distB="0" distL="0" distR="0" wp14:anchorId="1826CECA" wp14:editId="23D7D6E1">
          <wp:extent cx="926049" cy="219854"/>
          <wp:effectExtent l="0" t="0" r="7620" b="8890"/>
          <wp:docPr id="5" name="Image 5" descr="C:\Users\ducarmed\Pictures\Logoepl-finalweb+ment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ucarmed\Pictures\Logoepl-finalweb+ment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00" cy="2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2B89"/>
    <w:multiLevelType w:val="hybridMultilevel"/>
    <w:tmpl w:val="EC1A1F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2E3"/>
    <w:multiLevelType w:val="hybridMultilevel"/>
    <w:tmpl w:val="F37A1296"/>
    <w:lvl w:ilvl="0" w:tplc="7EFE50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1469C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9C2AE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AE0AC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8DFEB7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FF7016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37294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4FB2B0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73ECD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 w15:restartNumberingAfterBreak="0">
    <w:nsid w:val="09774FDE"/>
    <w:multiLevelType w:val="hybridMultilevel"/>
    <w:tmpl w:val="EC1A1F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3477"/>
    <w:multiLevelType w:val="hybridMultilevel"/>
    <w:tmpl w:val="FCE45362"/>
    <w:lvl w:ilvl="0" w:tplc="D1BA8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2C11"/>
    <w:multiLevelType w:val="hybridMultilevel"/>
    <w:tmpl w:val="0D12DC9E"/>
    <w:lvl w:ilvl="0" w:tplc="B608F268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433D"/>
    <w:multiLevelType w:val="multilevel"/>
    <w:tmpl w:val="72C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50E7A"/>
    <w:multiLevelType w:val="hybridMultilevel"/>
    <w:tmpl w:val="396C42DA"/>
    <w:lvl w:ilvl="0" w:tplc="016861F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E12044A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FDCE2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4350A1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9868449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78C6D6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A116539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C2B42A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69229E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7" w15:restartNumberingAfterBreak="0">
    <w:nsid w:val="14CA305B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4D0157D"/>
    <w:multiLevelType w:val="multilevel"/>
    <w:tmpl w:val="3E10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637B7"/>
    <w:multiLevelType w:val="hybridMultilevel"/>
    <w:tmpl w:val="2EE45C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31309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831E66"/>
    <w:multiLevelType w:val="hybridMultilevel"/>
    <w:tmpl w:val="CEB227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CBA"/>
    <w:multiLevelType w:val="hybridMultilevel"/>
    <w:tmpl w:val="C5C6C774"/>
    <w:lvl w:ilvl="0" w:tplc="D1BA8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B49B9"/>
    <w:multiLevelType w:val="hybridMultilevel"/>
    <w:tmpl w:val="16AC3258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E6DAFD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B035E"/>
    <w:multiLevelType w:val="hybridMultilevel"/>
    <w:tmpl w:val="B546B1B2"/>
    <w:lvl w:ilvl="0" w:tplc="2EFA8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B6FCC"/>
    <w:multiLevelType w:val="multilevel"/>
    <w:tmpl w:val="4A60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54084"/>
    <w:multiLevelType w:val="hybridMultilevel"/>
    <w:tmpl w:val="7F1856B6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85871"/>
    <w:multiLevelType w:val="hybridMultilevel"/>
    <w:tmpl w:val="F80460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13267"/>
    <w:multiLevelType w:val="hybridMultilevel"/>
    <w:tmpl w:val="D1EA7AC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72070"/>
    <w:multiLevelType w:val="hybridMultilevel"/>
    <w:tmpl w:val="5A70F960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F78EA"/>
    <w:multiLevelType w:val="hybridMultilevel"/>
    <w:tmpl w:val="3A04F6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F4C15"/>
    <w:multiLevelType w:val="hybridMultilevel"/>
    <w:tmpl w:val="EC1A1F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833FB"/>
    <w:multiLevelType w:val="hybridMultilevel"/>
    <w:tmpl w:val="D04C96B8"/>
    <w:lvl w:ilvl="0" w:tplc="C096CBC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C2032B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37C3A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1A6E36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D627E5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F944497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13FCE88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0BC62B9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BEAEBE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3" w15:restartNumberingAfterBreak="0">
    <w:nsid w:val="3712706D"/>
    <w:multiLevelType w:val="hybridMultilevel"/>
    <w:tmpl w:val="940C33DC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151B3"/>
    <w:multiLevelType w:val="hybridMultilevel"/>
    <w:tmpl w:val="26D41ABC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C37F1"/>
    <w:multiLevelType w:val="hybridMultilevel"/>
    <w:tmpl w:val="983A834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72F71"/>
    <w:multiLevelType w:val="hybridMultilevel"/>
    <w:tmpl w:val="8D44FDCA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07961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71956DE"/>
    <w:multiLevelType w:val="hybridMultilevel"/>
    <w:tmpl w:val="856AD7BE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E0D78"/>
    <w:multiLevelType w:val="hybridMultilevel"/>
    <w:tmpl w:val="CEDEDA4C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51FAD"/>
    <w:multiLevelType w:val="multilevel"/>
    <w:tmpl w:val="E332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1F76E3"/>
    <w:multiLevelType w:val="hybridMultilevel"/>
    <w:tmpl w:val="7236201A"/>
    <w:lvl w:ilvl="0" w:tplc="D1BA8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F63D5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4A44F08"/>
    <w:multiLevelType w:val="hybridMultilevel"/>
    <w:tmpl w:val="9F3AE1C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04CA8"/>
    <w:multiLevelType w:val="hybridMultilevel"/>
    <w:tmpl w:val="C17436FE"/>
    <w:lvl w:ilvl="0" w:tplc="71EE49AC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E207E"/>
    <w:multiLevelType w:val="hybridMultilevel"/>
    <w:tmpl w:val="F80460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2894"/>
    <w:multiLevelType w:val="hybridMultilevel"/>
    <w:tmpl w:val="C0BA2206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D107F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3754973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38E01AC"/>
    <w:multiLevelType w:val="hybridMultilevel"/>
    <w:tmpl w:val="F80460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722A0"/>
    <w:multiLevelType w:val="hybridMultilevel"/>
    <w:tmpl w:val="1796231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82830"/>
    <w:multiLevelType w:val="hybridMultilevel"/>
    <w:tmpl w:val="EA5ED5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00F9A"/>
    <w:multiLevelType w:val="hybridMultilevel"/>
    <w:tmpl w:val="724C6264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775F0"/>
    <w:multiLevelType w:val="hybridMultilevel"/>
    <w:tmpl w:val="10E44FF0"/>
    <w:lvl w:ilvl="0" w:tplc="D1BA8D62">
      <w:numFmt w:val="bullet"/>
      <w:lvlText w:val="-"/>
      <w:lvlJc w:val="left"/>
      <w:pPr>
        <w:ind w:left="922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4" w15:restartNumberingAfterBreak="0">
    <w:nsid w:val="6D2E412B"/>
    <w:multiLevelType w:val="multilevel"/>
    <w:tmpl w:val="A416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D35972"/>
    <w:multiLevelType w:val="hybridMultilevel"/>
    <w:tmpl w:val="65CE2B9A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B5435"/>
    <w:multiLevelType w:val="multilevel"/>
    <w:tmpl w:val="96D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3A6D69"/>
    <w:multiLevelType w:val="multilevel"/>
    <w:tmpl w:val="29C0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375119"/>
    <w:multiLevelType w:val="hybridMultilevel"/>
    <w:tmpl w:val="E64A2B9C"/>
    <w:lvl w:ilvl="0" w:tplc="80DAB92C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41"/>
  </w:num>
  <w:num w:numId="5">
    <w:abstractNumId w:val="34"/>
  </w:num>
  <w:num w:numId="6">
    <w:abstractNumId w:val="37"/>
  </w:num>
  <w:num w:numId="7">
    <w:abstractNumId w:val="27"/>
  </w:num>
  <w:num w:numId="8">
    <w:abstractNumId w:val="38"/>
  </w:num>
  <w:num w:numId="9">
    <w:abstractNumId w:val="12"/>
  </w:num>
  <w:num w:numId="10">
    <w:abstractNumId w:val="4"/>
  </w:num>
  <w:num w:numId="11">
    <w:abstractNumId w:val="25"/>
  </w:num>
  <w:num w:numId="12">
    <w:abstractNumId w:val="20"/>
  </w:num>
  <w:num w:numId="13">
    <w:abstractNumId w:val="31"/>
  </w:num>
  <w:num w:numId="14">
    <w:abstractNumId w:val="43"/>
  </w:num>
  <w:num w:numId="15">
    <w:abstractNumId w:val="3"/>
  </w:num>
  <w:num w:numId="16">
    <w:abstractNumId w:val="28"/>
  </w:num>
  <w:num w:numId="17">
    <w:abstractNumId w:val="16"/>
  </w:num>
  <w:num w:numId="18">
    <w:abstractNumId w:val="6"/>
  </w:num>
  <w:num w:numId="19">
    <w:abstractNumId w:val="1"/>
  </w:num>
  <w:num w:numId="20">
    <w:abstractNumId w:val="22"/>
  </w:num>
  <w:num w:numId="21">
    <w:abstractNumId w:val="39"/>
  </w:num>
  <w:num w:numId="22">
    <w:abstractNumId w:val="35"/>
  </w:num>
  <w:num w:numId="23">
    <w:abstractNumId w:val="17"/>
  </w:num>
  <w:num w:numId="24">
    <w:abstractNumId w:val="18"/>
  </w:num>
  <w:num w:numId="25">
    <w:abstractNumId w:val="14"/>
  </w:num>
  <w:num w:numId="26">
    <w:abstractNumId w:val="13"/>
  </w:num>
  <w:num w:numId="27">
    <w:abstractNumId w:val="26"/>
  </w:num>
  <w:num w:numId="28">
    <w:abstractNumId w:val="24"/>
  </w:num>
  <w:num w:numId="29">
    <w:abstractNumId w:val="44"/>
  </w:num>
  <w:num w:numId="30">
    <w:abstractNumId w:val="8"/>
  </w:num>
  <w:num w:numId="31">
    <w:abstractNumId w:val="30"/>
  </w:num>
  <w:num w:numId="32">
    <w:abstractNumId w:val="46"/>
  </w:num>
  <w:num w:numId="33">
    <w:abstractNumId w:val="47"/>
  </w:num>
  <w:num w:numId="34">
    <w:abstractNumId w:val="15"/>
  </w:num>
  <w:num w:numId="35">
    <w:abstractNumId w:val="5"/>
  </w:num>
  <w:num w:numId="36">
    <w:abstractNumId w:val="10"/>
  </w:num>
  <w:num w:numId="37">
    <w:abstractNumId w:val="36"/>
  </w:num>
  <w:num w:numId="38">
    <w:abstractNumId w:val="7"/>
  </w:num>
  <w:num w:numId="39">
    <w:abstractNumId w:val="40"/>
  </w:num>
  <w:num w:numId="40">
    <w:abstractNumId w:val="23"/>
  </w:num>
  <w:num w:numId="41">
    <w:abstractNumId w:val="45"/>
  </w:num>
  <w:num w:numId="42">
    <w:abstractNumId w:val="48"/>
  </w:num>
  <w:num w:numId="43">
    <w:abstractNumId w:val="19"/>
  </w:num>
  <w:num w:numId="44">
    <w:abstractNumId w:val="42"/>
  </w:num>
  <w:num w:numId="45">
    <w:abstractNumId w:val="33"/>
  </w:num>
  <w:num w:numId="46">
    <w:abstractNumId w:val="32"/>
  </w:num>
  <w:num w:numId="47">
    <w:abstractNumId w:val="9"/>
  </w:num>
  <w:num w:numId="48">
    <w:abstractNumId w:val="1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54"/>
    <w:rsid w:val="000077E5"/>
    <w:rsid w:val="000209E4"/>
    <w:rsid w:val="00036D8D"/>
    <w:rsid w:val="000660AF"/>
    <w:rsid w:val="000A748B"/>
    <w:rsid w:val="000B31B5"/>
    <w:rsid w:val="000C7226"/>
    <w:rsid w:val="000E5823"/>
    <w:rsid w:val="001020BE"/>
    <w:rsid w:val="0010435A"/>
    <w:rsid w:val="001225B7"/>
    <w:rsid w:val="00122BFC"/>
    <w:rsid w:val="00147C0C"/>
    <w:rsid w:val="00147CE3"/>
    <w:rsid w:val="00150A9A"/>
    <w:rsid w:val="0016249D"/>
    <w:rsid w:val="00170DD9"/>
    <w:rsid w:val="00172C0E"/>
    <w:rsid w:val="001A0992"/>
    <w:rsid w:val="001A1446"/>
    <w:rsid w:val="001A64E2"/>
    <w:rsid w:val="002011DC"/>
    <w:rsid w:val="00222D30"/>
    <w:rsid w:val="00226CA9"/>
    <w:rsid w:val="00237DB2"/>
    <w:rsid w:val="002437F9"/>
    <w:rsid w:val="00261BF5"/>
    <w:rsid w:val="00262EE5"/>
    <w:rsid w:val="00265C89"/>
    <w:rsid w:val="00283400"/>
    <w:rsid w:val="002841A4"/>
    <w:rsid w:val="00296FA9"/>
    <w:rsid w:val="002A1147"/>
    <w:rsid w:val="002B6116"/>
    <w:rsid w:val="002C0850"/>
    <w:rsid w:val="003103D7"/>
    <w:rsid w:val="00320CDA"/>
    <w:rsid w:val="0032287C"/>
    <w:rsid w:val="00323426"/>
    <w:rsid w:val="003308FA"/>
    <w:rsid w:val="003407AD"/>
    <w:rsid w:val="00357047"/>
    <w:rsid w:val="003617F5"/>
    <w:rsid w:val="00384240"/>
    <w:rsid w:val="003B3EB7"/>
    <w:rsid w:val="003C25DF"/>
    <w:rsid w:val="003C779C"/>
    <w:rsid w:val="003D010B"/>
    <w:rsid w:val="003D4454"/>
    <w:rsid w:val="003E0CA1"/>
    <w:rsid w:val="003E55C7"/>
    <w:rsid w:val="003F00C2"/>
    <w:rsid w:val="00402869"/>
    <w:rsid w:val="004308DA"/>
    <w:rsid w:val="004421DC"/>
    <w:rsid w:val="00442D1F"/>
    <w:rsid w:val="00465E5B"/>
    <w:rsid w:val="00467CCA"/>
    <w:rsid w:val="00475AF8"/>
    <w:rsid w:val="00484723"/>
    <w:rsid w:val="004B5E3C"/>
    <w:rsid w:val="004C4798"/>
    <w:rsid w:val="004D1491"/>
    <w:rsid w:val="00504384"/>
    <w:rsid w:val="005148AA"/>
    <w:rsid w:val="0052336C"/>
    <w:rsid w:val="00531F59"/>
    <w:rsid w:val="00563F1C"/>
    <w:rsid w:val="005748A7"/>
    <w:rsid w:val="00581837"/>
    <w:rsid w:val="00584BBA"/>
    <w:rsid w:val="005871E0"/>
    <w:rsid w:val="0059486E"/>
    <w:rsid w:val="005A1322"/>
    <w:rsid w:val="005A4C56"/>
    <w:rsid w:val="005A75D0"/>
    <w:rsid w:val="005B434E"/>
    <w:rsid w:val="005B7931"/>
    <w:rsid w:val="005C1253"/>
    <w:rsid w:val="005C7EF3"/>
    <w:rsid w:val="005F664C"/>
    <w:rsid w:val="0061304A"/>
    <w:rsid w:val="006248EA"/>
    <w:rsid w:val="00634BAE"/>
    <w:rsid w:val="006352A0"/>
    <w:rsid w:val="00641EBC"/>
    <w:rsid w:val="00642DB7"/>
    <w:rsid w:val="00647AFA"/>
    <w:rsid w:val="00682A66"/>
    <w:rsid w:val="006A3A4F"/>
    <w:rsid w:val="006B0AEC"/>
    <w:rsid w:val="006C76E0"/>
    <w:rsid w:val="006D69A1"/>
    <w:rsid w:val="006F1326"/>
    <w:rsid w:val="006F2E2E"/>
    <w:rsid w:val="00725041"/>
    <w:rsid w:val="00730064"/>
    <w:rsid w:val="00732037"/>
    <w:rsid w:val="00736152"/>
    <w:rsid w:val="00741411"/>
    <w:rsid w:val="00741C8F"/>
    <w:rsid w:val="00744697"/>
    <w:rsid w:val="00755805"/>
    <w:rsid w:val="00765930"/>
    <w:rsid w:val="0076721B"/>
    <w:rsid w:val="00773AA3"/>
    <w:rsid w:val="007817E8"/>
    <w:rsid w:val="00785CA2"/>
    <w:rsid w:val="007A3527"/>
    <w:rsid w:val="007A482B"/>
    <w:rsid w:val="007A5C12"/>
    <w:rsid w:val="007B2486"/>
    <w:rsid w:val="007B34F5"/>
    <w:rsid w:val="007C3569"/>
    <w:rsid w:val="007F0783"/>
    <w:rsid w:val="007F77D7"/>
    <w:rsid w:val="008227EA"/>
    <w:rsid w:val="008325FD"/>
    <w:rsid w:val="008606F4"/>
    <w:rsid w:val="00866260"/>
    <w:rsid w:val="00891D4E"/>
    <w:rsid w:val="008B19C1"/>
    <w:rsid w:val="008B2ED8"/>
    <w:rsid w:val="008B2F3D"/>
    <w:rsid w:val="008B549F"/>
    <w:rsid w:val="008D5D90"/>
    <w:rsid w:val="008E42DC"/>
    <w:rsid w:val="008E5119"/>
    <w:rsid w:val="008F01FB"/>
    <w:rsid w:val="008F4E51"/>
    <w:rsid w:val="009010B4"/>
    <w:rsid w:val="00903E1D"/>
    <w:rsid w:val="00904EC4"/>
    <w:rsid w:val="00923DFA"/>
    <w:rsid w:val="0092436C"/>
    <w:rsid w:val="00926848"/>
    <w:rsid w:val="00936CDB"/>
    <w:rsid w:val="00967C54"/>
    <w:rsid w:val="009719E3"/>
    <w:rsid w:val="009849D5"/>
    <w:rsid w:val="00993BE0"/>
    <w:rsid w:val="009A1EB5"/>
    <w:rsid w:val="009A2239"/>
    <w:rsid w:val="009C2744"/>
    <w:rsid w:val="009D5284"/>
    <w:rsid w:val="009F043B"/>
    <w:rsid w:val="00A0421C"/>
    <w:rsid w:val="00A26FF3"/>
    <w:rsid w:val="00A847BC"/>
    <w:rsid w:val="00A95878"/>
    <w:rsid w:val="00AB4A85"/>
    <w:rsid w:val="00AC14E7"/>
    <w:rsid w:val="00AC4FC2"/>
    <w:rsid w:val="00AD120F"/>
    <w:rsid w:val="00AD1924"/>
    <w:rsid w:val="00AD3814"/>
    <w:rsid w:val="00B12156"/>
    <w:rsid w:val="00B27FF1"/>
    <w:rsid w:val="00B66AEC"/>
    <w:rsid w:val="00B67234"/>
    <w:rsid w:val="00B90186"/>
    <w:rsid w:val="00B9220C"/>
    <w:rsid w:val="00BA0B2B"/>
    <w:rsid w:val="00BA187E"/>
    <w:rsid w:val="00BA1F66"/>
    <w:rsid w:val="00BA6C0B"/>
    <w:rsid w:val="00BB5E18"/>
    <w:rsid w:val="00BD2C2D"/>
    <w:rsid w:val="00BD3A14"/>
    <w:rsid w:val="00BE0305"/>
    <w:rsid w:val="00BE18E1"/>
    <w:rsid w:val="00BE248F"/>
    <w:rsid w:val="00BF1565"/>
    <w:rsid w:val="00BF455A"/>
    <w:rsid w:val="00C10F73"/>
    <w:rsid w:val="00C25490"/>
    <w:rsid w:val="00C479D2"/>
    <w:rsid w:val="00C54AA9"/>
    <w:rsid w:val="00C56042"/>
    <w:rsid w:val="00C571FE"/>
    <w:rsid w:val="00C61D92"/>
    <w:rsid w:val="00C7021C"/>
    <w:rsid w:val="00C70D17"/>
    <w:rsid w:val="00C74329"/>
    <w:rsid w:val="00C74E4F"/>
    <w:rsid w:val="00C85E31"/>
    <w:rsid w:val="00CD023C"/>
    <w:rsid w:val="00CD53E9"/>
    <w:rsid w:val="00CE348D"/>
    <w:rsid w:val="00CE48A6"/>
    <w:rsid w:val="00CF23C4"/>
    <w:rsid w:val="00CF280C"/>
    <w:rsid w:val="00D06712"/>
    <w:rsid w:val="00D214BD"/>
    <w:rsid w:val="00D22451"/>
    <w:rsid w:val="00D25D7A"/>
    <w:rsid w:val="00D26151"/>
    <w:rsid w:val="00D730ED"/>
    <w:rsid w:val="00D80AFE"/>
    <w:rsid w:val="00D903D4"/>
    <w:rsid w:val="00DB59B2"/>
    <w:rsid w:val="00DC7A9D"/>
    <w:rsid w:val="00DD38F9"/>
    <w:rsid w:val="00DD5A90"/>
    <w:rsid w:val="00DE243D"/>
    <w:rsid w:val="00DE2F35"/>
    <w:rsid w:val="00DE5917"/>
    <w:rsid w:val="00DF7786"/>
    <w:rsid w:val="00E01F8C"/>
    <w:rsid w:val="00E0201B"/>
    <w:rsid w:val="00E03957"/>
    <w:rsid w:val="00E147BE"/>
    <w:rsid w:val="00E21ED7"/>
    <w:rsid w:val="00E33B15"/>
    <w:rsid w:val="00E45CCB"/>
    <w:rsid w:val="00E62F4F"/>
    <w:rsid w:val="00EA113D"/>
    <w:rsid w:val="00EB314E"/>
    <w:rsid w:val="00ED584C"/>
    <w:rsid w:val="00EE20A4"/>
    <w:rsid w:val="00F32609"/>
    <w:rsid w:val="00F42F39"/>
    <w:rsid w:val="00F55CCE"/>
    <w:rsid w:val="00F704B6"/>
    <w:rsid w:val="00F73991"/>
    <w:rsid w:val="00FA0ABE"/>
    <w:rsid w:val="00FA7E91"/>
    <w:rsid w:val="00FB46E4"/>
    <w:rsid w:val="00FB67FA"/>
    <w:rsid w:val="00FB7962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EBD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fr-B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F9"/>
  </w:style>
  <w:style w:type="paragraph" w:styleId="Titre1">
    <w:name w:val="heading 1"/>
    <w:basedOn w:val="Normal"/>
    <w:next w:val="Normal"/>
    <w:link w:val="Titre1Car"/>
    <w:uiPriority w:val="9"/>
    <w:qFormat/>
    <w:rsid w:val="008F4E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4E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E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4E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4E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4E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4E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4E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4E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4E51"/>
    <w:rPr>
      <w:caps/>
      <w:color w:val="632423" w:themeColor="accent2" w:themeShade="80"/>
      <w:spacing w:val="20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4E51"/>
    <w:pPr>
      <w:outlineLvl w:val="9"/>
    </w:pPr>
    <w:rPr>
      <w:lang w:bidi="en-US"/>
    </w:rPr>
  </w:style>
  <w:style w:type="character" w:customStyle="1" w:styleId="Titre2Car">
    <w:name w:val="Titre 2 Car"/>
    <w:basedOn w:val="Policepardfaut"/>
    <w:link w:val="Titre2"/>
    <w:uiPriority w:val="9"/>
    <w:rsid w:val="008F4E51"/>
    <w:rPr>
      <w:caps/>
      <w:color w:val="632423" w:themeColor="accent2" w:themeShade="80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F4E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F4E51"/>
    <w:rPr>
      <w:caps/>
      <w:color w:val="632423" w:themeColor="accent2" w:themeShade="80"/>
      <w:spacing w:val="50"/>
      <w:sz w:val="44"/>
      <w:szCs w:val="44"/>
    </w:rPr>
  </w:style>
  <w:style w:type="paragraph" w:styleId="Sansinterligne">
    <w:name w:val="No Spacing"/>
    <w:basedOn w:val="Normal"/>
    <w:link w:val="SansinterligneCar"/>
    <w:uiPriority w:val="1"/>
    <w:qFormat/>
    <w:rsid w:val="008F4E51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rsid w:val="00BD2C2D"/>
    <w:pPr>
      <w:spacing w:after="100" w:line="276" w:lineRule="auto"/>
    </w:pPr>
    <w:rPr>
      <w:rFonts w:asciiTheme="minorHAnsi" w:eastAsiaTheme="minorEastAsia" w:hAnsiTheme="minorHAnsi" w:cstheme="minorBidi"/>
      <w:lang w:eastAsia="fr-B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BE"/>
    </w:rPr>
  </w:style>
  <w:style w:type="paragraph" w:styleId="Paragraphedeliste">
    <w:name w:val="List Paragraph"/>
    <w:basedOn w:val="Normal"/>
    <w:uiPriority w:val="34"/>
    <w:qFormat/>
    <w:rsid w:val="008F4E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27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7EA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8F4E51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F4E51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F4E51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F4E51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4E51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4E51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4E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F4E51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F4E51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F4E51"/>
    <w:rPr>
      <w:caps/>
      <w:spacing w:val="5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4E51"/>
  </w:style>
  <w:style w:type="paragraph" w:styleId="Citation">
    <w:name w:val="Quote"/>
    <w:basedOn w:val="Normal"/>
    <w:next w:val="Normal"/>
    <w:link w:val="CitationCar"/>
    <w:uiPriority w:val="29"/>
    <w:qFormat/>
    <w:rsid w:val="008F4E5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F4E5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4E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4E51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F4E51"/>
    <w:rPr>
      <w:i/>
      <w:iCs/>
    </w:rPr>
  </w:style>
  <w:style w:type="character" w:styleId="Emphaseintense">
    <w:name w:val="Intense Emphasis"/>
    <w:uiPriority w:val="21"/>
    <w:qFormat/>
    <w:rsid w:val="008F4E51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F4E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F4E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F4E51"/>
    <w:rPr>
      <w:caps/>
      <w:color w:val="622423" w:themeColor="accent2" w:themeShade="7F"/>
      <w:spacing w:val="5"/>
      <w:u w:color="622423" w:themeColor="accent2" w:themeShade="7F"/>
    </w:rPr>
  </w:style>
  <w:style w:type="character" w:styleId="Lienhypertexte">
    <w:name w:val="Hyperlink"/>
    <w:basedOn w:val="Policepardfaut"/>
    <w:uiPriority w:val="99"/>
    <w:unhideWhenUsed/>
    <w:rsid w:val="006D69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814"/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C7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9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790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22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3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.uclouvain.be/6hi1iVZBJ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cast.uclouvain.be/EGSpEym4U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dcast.uclouvain.be/KyqujNQo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cast.uclouvain.be/cCusb1Bz9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be/url?sa=i&amp;rct=j&amp;q=&amp;esrc=s&amp;source=images&amp;cd=&amp;cad=rja&amp;uact=8&amp;ved=0ahUKEwjZmMnS3uzUAhWGYVAKHbbdCPUQjRwIBw&amp;url=https://creativecommons.org/about/downloads/&amp;psig=AFQjCNHUwLoqRlPhMYBXzmKWenfFEzTNJQ&amp;ust=14991584664063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1459-CD00-41A6-9FFA-DFFC281A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Zeimetz</dc:creator>
  <cp:lastModifiedBy>Delphine Ducarme</cp:lastModifiedBy>
  <cp:revision>2</cp:revision>
  <cp:lastPrinted>2015-01-19T10:24:00Z</cp:lastPrinted>
  <dcterms:created xsi:type="dcterms:W3CDTF">2017-07-14T18:31:00Z</dcterms:created>
  <dcterms:modified xsi:type="dcterms:W3CDTF">2017-07-14T18:31:00Z</dcterms:modified>
</cp:coreProperties>
</file>