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B8" w:rsidRDefault="005F4DB8"/>
    <w:p w:rsidR="00FB4564" w:rsidRPr="00FB4564" w:rsidRDefault="00FB4564" w:rsidP="00FB4564">
      <w:pPr>
        <w:pStyle w:val="Corpsdetexte"/>
        <w:spacing w:before="38"/>
        <w:ind w:left="3891"/>
        <w:rPr>
          <w:lang w:val="fr-BE"/>
        </w:rPr>
      </w:pPr>
      <w:r w:rsidRPr="007B09F2">
        <w:rPr>
          <w:color w:val="622322"/>
          <w:lang w:val="fr-BE"/>
        </w:rPr>
        <w:t>PREJURY (MI- PARCOURS)</w:t>
      </w:r>
    </w:p>
    <w:p w:rsidR="00FB4564" w:rsidRPr="007B09F2" w:rsidRDefault="00FB4564" w:rsidP="00FB4564">
      <w:pPr>
        <w:pStyle w:val="Corpsdetexte"/>
        <w:ind w:left="3095"/>
        <w:rPr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A009DAE" wp14:editId="44ADFDEB">
                <wp:simplePos x="0" y="0"/>
                <wp:positionH relativeFrom="page">
                  <wp:posOffset>467995</wp:posOffset>
                </wp:positionH>
                <wp:positionV relativeFrom="paragraph">
                  <wp:posOffset>207645</wp:posOffset>
                </wp:positionV>
                <wp:extent cx="6666230" cy="36830"/>
                <wp:effectExtent l="1270" t="3175" r="0" b="762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230" cy="36830"/>
                          <a:chOff x="737" y="327"/>
                          <a:chExt cx="10498" cy="58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51" y="377"/>
                            <a:ext cx="104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435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51" y="341"/>
                            <a:ext cx="1046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435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015A9" id="Group 15" o:spid="_x0000_s1026" style="position:absolute;margin-left:36.85pt;margin-top:16.35pt;width:524.9pt;height:2.9pt;z-index:251659264;mso-wrap-distance-left:0;mso-wrap-distance-right:0;mso-position-horizontal-relative:page" coordorigin="737,327" coordsize="1049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UbvAIAACMIAAAOAAAAZHJzL2Uyb0RvYy54bWzsVU2PmzAQvVfqf7C4Z4FACEFLqioke9m2&#10;K+32BzjGfKhgW7Y3JKr63zu2Id1sD11t1T2Vgxkz9njmvTf4+sOx79CBStVylnvhVeAhyggvW1bn&#10;3teH3Sz1kNKYlbjjjObeiSrvw/r9u+tBZHTOG96VVCIIwlQ2iNxrtBaZ7yvS0B6rKy4oA2fFZY81&#10;TGXtlxIPEL3v/HkQJP7AZSkkJ1Qp+Fo4p7e28auKEv2lqhTVqMs9yE3bUdpxb0Z/fY2zWmLRtGRM&#10;A78iix63DA49hyqwxuhRtr+F6lsiueKVviK893lVtYTaGqCaMHhWzY3kj8LWUmdDLc4wAbTPcHp1&#10;WPL5cCdRWwJ3Cw8x3ANH9lgEcwBnEHUGa26kuBd30lUI5i0n3xS4/ed+M6/dYrQfPvES4uFHzS04&#10;x0r2JgSUjY6Wg9OZA3rUiMDHBJ55BFQR8EVJCqbliDRApNm1jJYeMr75cvJsx71hEK9Ab2bnIjVO&#10;H2fuTJvnmJcpCsSmfuGp/g7P+wYLamlSBqsJz2TC87ZlFIU2W3MyLNkwhyU5shFLxPimwaymNtjD&#10;SQBuoS3hYouZKCDij9guF6FDaTmiNOELGCUrh5FF9gwRzoRU+obyHhkj9zpI29KGD7dKOzSnJYZF&#10;xndt11lyOoaG3FuFcWw3KN61pXGaZUrW+00n0QFDC67iaBFFIzUXy0DqrLTBGorL7Whr3HbOhjw7&#10;ZuJBIZDOaLke+74KVtt0m8azeJ5sZ3FQFLOPu008S3bhclFExWZThD9MamGcNW1ZUmaym/o9jF/G&#10;//jncZ167vgzDP5ldKs+SHZ626RBh45AJ8I9L0930kBrvoMk30qb0EKu1502E8PIhdBw9gbajK3C&#10;LaW29/+hNsN0nqb/xTlJfxLl9H6hOO1vFG4iu228Nc1V93QO9tO7ff0TAAD//wMAUEsDBBQABgAI&#10;AAAAIQBN9xHy4AAAAAkBAAAPAAAAZHJzL2Rvd25yZXYueG1sTI9PS8NAEMXvgt9hGcGb3fwhtsRs&#10;SinqqQi2gnjbZqdJaHY2ZLdJ+u2dnvQ0zLzHm98r1rPtxIiDbx0piBcRCKTKmZZqBV+Ht6cVCB80&#10;Gd05QgVX9LAu7+8KnRs30SeO+1ALDiGfawVNCH0upa8atNovXI/E2skNVgdeh1qaQU8cbjuZRNGz&#10;tLol/tDoHrcNVuf9xSp4n/S0SePXcXc+ba8/h+zjexejUo8P8+YFRMA5/Jnhhs/oUDLT0V3IeNEp&#10;WKZLdipIE543PU7SDMSRL6sMZFnI/w3KXwAAAP//AwBQSwECLQAUAAYACAAAACEAtoM4kv4AAADh&#10;AQAAEwAAAAAAAAAAAAAAAAAAAAAAW0NvbnRlbnRfVHlwZXNdLnhtbFBLAQItABQABgAIAAAAIQA4&#10;/SH/1gAAAJQBAAALAAAAAAAAAAAAAAAAAC8BAABfcmVscy8ucmVsc1BLAQItABQABgAIAAAAIQAy&#10;PcUbvAIAACMIAAAOAAAAAAAAAAAAAAAAAC4CAABkcnMvZTJvRG9jLnhtbFBLAQItABQABgAIAAAA&#10;IQBN9xHy4AAAAAkBAAAPAAAAAAAAAAAAAAAAABYFAABkcnMvZG93bnJldi54bWxQSwUGAAAAAAQA&#10;BADzAAAAIwYAAAAA&#10;">
                <v:line id="Line 17" o:spid="_x0000_s1027" style="position:absolute;visibility:visible;mso-wrap-style:square" from="751,377" to="11220,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nQ4LwAAADbAAAADwAAAGRycy9kb3ducmV2LnhtbERPSwrCMBDdC94hjOBOU0WkVKOIH3Dp&#10;7wBDM7bFZlKbWKunN4Lgbh7vO/Nla0rRUO0KywpGwwgEcWp1wZmCy3k3iEE4j6yxtEwKXuRgueh2&#10;5pho++QjNSefiRDCLkEFufdVIqVLczLohrYiDtzV1gZ9gHUmdY3PEG5KOY6iqTRYcGjIsaJ1Tunt&#10;9DAKiok7RLx9j7LmtTkwTuL7uoyV6vfa1QyEp9b/xT/3Xof5U/j+Eg6Qi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3nQ4LwAAADbAAAADwAAAAAAAAAAAAAAAAChAgAA&#10;ZHJzL2Rvd25yZXYueG1sUEsFBgAAAAAEAAQA+QAAAIoDAAAAAA==&#10;" strokecolor="#943533" strokeweight=".72pt"/>
                <v:line id="Line 16" o:spid="_x0000_s1028" style="position:absolute;visibility:visible;mso-wrap-style:square" from="751,341" to="1122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yc7cEAAADbAAAADwAAAGRycy9kb3ducmV2LnhtbERPTYvCMBC9C/6HMMJeRFNF1O0axRVW&#10;e/Gg7mVvQzO2xWZSkqzWf28Ewds83ucsVq2pxZWcrywrGA0TEMS51RUXCn5PP4M5CB+QNdaWScGd&#10;PKyW3c4CU21vfKDrMRQihrBPUUEZQpNK6fOSDPqhbYgjd7bOYIjQFVI7vMVwU8txkkylwYpjQ4kN&#10;bUrKL8d/o2A/235OvtklbfO3z6a7MOkXmVXqo9euv0AEasNb/HJnOs6fwfOXeIB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zJztwQAAANsAAAAPAAAAAAAAAAAAAAAA&#10;AKECAABkcnMvZG93bnJldi54bWxQSwUGAAAAAAQABAD5AAAAjwMAAAAA&#10;" strokecolor="#943533" strokeweight="1.44pt"/>
                <w10:wrap type="topAndBottom" anchorx="page"/>
              </v:group>
            </w:pict>
          </mc:Fallback>
        </mc:AlternateContent>
      </w:r>
      <w:r w:rsidRPr="007B09F2">
        <w:rPr>
          <w:color w:val="622322"/>
          <w:lang w:val="fr-BE"/>
        </w:rPr>
        <w:t>EVALUATION DU CAHIER DES  CHARGES</w:t>
      </w:r>
    </w:p>
    <w:p w:rsidR="00FB4564" w:rsidRPr="007B09F2" w:rsidRDefault="00FB4564" w:rsidP="00FB4564">
      <w:pPr>
        <w:pStyle w:val="Corpsdetexte"/>
        <w:rPr>
          <w:sz w:val="9"/>
          <w:lang w:val="fr-BE"/>
        </w:rPr>
      </w:pPr>
    </w:p>
    <w:p w:rsidR="00FB4564" w:rsidRPr="00FB4564" w:rsidRDefault="00FB4564" w:rsidP="00FB4564">
      <w:pPr>
        <w:spacing w:before="59"/>
        <w:ind w:left="159"/>
        <w:rPr>
          <w:rFonts w:ascii="Calibri"/>
          <w:b/>
          <w:sz w:val="20"/>
        </w:rPr>
      </w:pPr>
      <w:proofErr w:type="gramStart"/>
      <w:r>
        <w:rPr>
          <w:rFonts w:ascii="Calibri"/>
          <w:b/>
          <w:color w:val="622422"/>
          <w:sz w:val="20"/>
        </w:rPr>
        <w:t>EQUIPE :</w:t>
      </w:r>
      <w:proofErr w:type="gramEnd"/>
    </w:p>
    <w:p w:rsidR="00FB4564" w:rsidRDefault="00FB4564" w:rsidP="00FB4564">
      <w:pPr>
        <w:pStyle w:val="Corpsdetexte"/>
        <w:spacing w:before="10"/>
        <w:rPr>
          <w:sz w:val="1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581"/>
        <w:gridCol w:w="583"/>
        <w:gridCol w:w="581"/>
        <w:gridCol w:w="581"/>
        <w:gridCol w:w="3074"/>
      </w:tblGrid>
      <w:tr w:rsidR="00FB4564" w:rsidRPr="00BE4179" w:rsidTr="00FB4564">
        <w:trPr>
          <w:trHeight w:hRule="exact" w:val="312"/>
          <w:jc w:val="center"/>
        </w:trPr>
        <w:tc>
          <w:tcPr>
            <w:tcW w:w="10154" w:type="dxa"/>
            <w:gridSpan w:val="6"/>
            <w:shd w:val="clear" w:color="auto" w:fill="BFBFBF"/>
          </w:tcPr>
          <w:p w:rsidR="00FB4564" w:rsidRPr="007B09F2" w:rsidRDefault="00FB4564" w:rsidP="00BA1DCA">
            <w:pPr>
              <w:pStyle w:val="TableParagraph"/>
              <w:spacing w:line="272" w:lineRule="exact"/>
              <w:ind w:left="3297"/>
              <w:rPr>
                <w:rFonts w:ascii="Arial"/>
                <w:sz w:val="24"/>
                <w:lang w:val="fr-BE"/>
              </w:rPr>
            </w:pPr>
            <w:r w:rsidRPr="007B09F2">
              <w:rPr>
                <w:rFonts w:ascii="Arial"/>
                <w:sz w:val="24"/>
                <w:lang w:val="fr-BE"/>
              </w:rPr>
              <w:t>Evaluation du cahier des charges</w:t>
            </w:r>
          </w:p>
        </w:tc>
      </w:tr>
      <w:tr w:rsidR="00FB4564" w:rsidRPr="00BE4179" w:rsidTr="00FB4564">
        <w:trPr>
          <w:trHeight w:hRule="exact" w:val="312"/>
          <w:jc w:val="center"/>
        </w:trPr>
        <w:tc>
          <w:tcPr>
            <w:tcW w:w="10154" w:type="dxa"/>
            <w:gridSpan w:val="6"/>
          </w:tcPr>
          <w:p w:rsidR="00FB4564" w:rsidRPr="007B09F2" w:rsidRDefault="00FB4564" w:rsidP="00BA1DCA">
            <w:pPr>
              <w:pStyle w:val="TableParagraph"/>
              <w:spacing w:line="292" w:lineRule="exact"/>
              <w:ind w:left="64"/>
              <w:rPr>
                <w:rFonts w:ascii="Calibri"/>
                <w:sz w:val="24"/>
                <w:lang w:val="fr-BE"/>
              </w:rPr>
            </w:pPr>
            <w:r w:rsidRPr="007B09F2">
              <w:rPr>
                <w:rFonts w:ascii="Calibri"/>
                <w:sz w:val="24"/>
                <w:lang w:val="fr-BE"/>
              </w:rPr>
              <w:t>Etablie selon les cours de restructuration</w:t>
            </w:r>
          </w:p>
        </w:tc>
      </w:tr>
      <w:tr w:rsidR="00FB4564" w:rsidTr="00FB4564">
        <w:trPr>
          <w:trHeight w:hRule="exact" w:val="312"/>
          <w:jc w:val="center"/>
        </w:trPr>
        <w:tc>
          <w:tcPr>
            <w:tcW w:w="4754" w:type="dxa"/>
          </w:tcPr>
          <w:p w:rsidR="00FB4564" w:rsidRDefault="00FB4564" w:rsidP="00BA1DCA">
            <w:pPr>
              <w:pStyle w:val="TableParagraph"/>
              <w:spacing w:line="292" w:lineRule="exact"/>
              <w:ind w:left="64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Critères</w:t>
            </w:r>
            <w:proofErr w:type="spellEnd"/>
          </w:p>
        </w:tc>
        <w:tc>
          <w:tcPr>
            <w:tcW w:w="581" w:type="dxa"/>
          </w:tcPr>
          <w:p w:rsidR="00FB4564" w:rsidRDefault="00FB4564" w:rsidP="00BA1DCA">
            <w:pPr>
              <w:pStyle w:val="TableParagraph"/>
              <w:spacing w:line="251" w:lineRule="exact"/>
              <w:ind w:left="155"/>
              <w:rPr>
                <w:rFonts w:ascii="Arial"/>
              </w:rPr>
            </w:pPr>
            <w:r>
              <w:rPr>
                <w:rFonts w:ascii="Arial"/>
              </w:rPr>
              <w:t>++</w:t>
            </w:r>
          </w:p>
        </w:tc>
        <w:tc>
          <w:tcPr>
            <w:tcW w:w="583" w:type="dxa"/>
          </w:tcPr>
          <w:p w:rsidR="00FB4564" w:rsidRDefault="00FB4564" w:rsidP="00BA1DCA">
            <w:pPr>
              <w:pStyle w:val="TableParagraph"/>
              <w:spacing w:line="251" w:lineRule="exact"/>
              <w:ind w:left="0"/>
              <w:jc w:val="center"/>
              <w:rPr>
                <w:rFonts w:ascii="Arial"/>
              </w:rPr>
            </w:pPr>
            <w:r>
              <w:rPr>
                <w:rFonts w:ascii="Arial"/>
              </w:rPr>
              <w:t>+</w:t>
            </w:r>
          </w:p>
        </w:tc>
        <w:tc>
          <w:tcPr>
            <w:tcW w:w="581" w:type="dxa"/>
          </w:tcPr>
          <w:p w:rsidR="00FB4564" w:rsidRDefault="00FB4564" w:rsidP="00BA1DCA">
            <w:pPr>
              <w:pStyle w:val="TableParagraph"/>
              <w:spacing w:line="251" w:lineRule="exact"/>
              <w:ind w:left="0" w:right="4"/>
              <w:jc w:val="center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</w:tc>
        <w:tc>
          <w:tcPr>
            <w:tcW w:w="581" w:type="dxa"/>
          </w:tcPr>
          <w:p w:rsidR="00FB4564" w:rsidRDefault="00FB4564" w:rsidP="00BA1DCA">
            <w:pPr>
              <w:pStyle w:val="TableParagraph"/>
              <w:spacing w:line="251" w:lineRule="exact"/>
              <w:ind w:left="178"/>
              <w:rPr>
                <w:rFonts w:ascii="Arial"/>
              </w:rPr>
            </w:pPr>
            <w:r>
              <w:rPr>
                <w:rFonts w:ascii="Arial"/>
              </w:rPr>
              <w:t>- -</w:t>
            </w:r>
          </w:p>
        </w:tc>
        <w:tc>
          <w:tcPr>
            <w:tcW w:w="3074" w:type="dxa"/>
            <w:vMerge w:val="restart"/>
          </w:tcPr>
          <w:p w:rsidR="00FB4564" w:rsidRDefault="00FB4564" w:rsidP="00BA1DCA">
            <w:pPr>
              <w:pStyle w:val="TableParagraph"/>
              <w:spacing w:before="10"/>
              <w:ind w:left="0"/>
              <w:rPr>
                <w:rFonts w:ascii="Calibri"/>
                <w:b/>
                <w:sz w:val="16"/>
              </w:rPr>
            </w:pPr>
          </w:p>
          <w:p w:rsidR="00FB4564" w:rsidRDefault="00FB4564" w:rsidP="00BA1DCA">
            <w:pPr>
              <w:pStyle w:val="TableParagraph"/>
              <w:ind w:left="945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Commentaires</w:t>
            </w:r>
            <w:proofErr w:type="spellEnd"/>
          </w:p>
        </w:tc>
      </w:tr>
      <w:tr w:rsidR="00FB4564" w:rsidTr="00FB4564">
        <w:trPr>
          <w:trHeight w:hRule="exact" w:val="312"/>
          <w:jc w:val="center"/>
        </w:trPr>
        <w:tc>
          <w:tcPr>
            <w:tcW w:w="4754" w:type="dxa"/>
          </w:tcPr>
          <w:p w:rsidR="00FB4564" w:rsidRDefault="00FB4564" w:rsidP="00BA1DCA">
            <w:pPr>
              <w:pStyle w:val="TableParagraph"/>
              <w:spacing w:line="227" w:lineRule="exact"/>
              <w:ind w:left="6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C1 : </w:t>
            </w:r>
            <w:proofErr w:type="spellStart"/>
            <w:r>
              <w:rPr>
                <w:rFonts w:ascii="Arial" w:hAnsi="Arial"/>
                <w:sz w:val="20"/>
              </w:rPr>
              <w:t>Qualités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globales</w:t>
            </w:r>
            <w:proofErr w:type="spellEnd"/>
          </w:p>
        </w:tc>
        <w:tc>
          <w:tcPr>
            <w:tcW w:w="581" w:type="dxa"/>
          </w:tcPr>
          <w:p w:rsidR="00FB4564" w:rsidRDefault="00FB4564" w:rsidP="00BA1DCA"/>
        </w:tc>
        <w:tc>
          <w:tcPr>
            <w:tcW w:w="583" w:type="dxa"/>
          </w:tcPr>
          <w:p w:rsidR="00FB4564" w:rsidRDefault="00FB4564" w:rsidP="00BA1DCA"/>
        </w:tc>
        <w:tc>
          <w:tcPr>
            <w:tcW w:w="581" w:type="dxa"/>
          </w:tcPr>
          <w:p w:rsidR="00FB4564" w:rsidRDefault="00FB4564" w:rsidP="00BA1DCA"/>
        </w:tc>
        <w:tc>
          <w:tcPr>
            <w:tcW w:w="581" w:type="dxa"/>
          </w:tcPr>
          <w:p w:rsidR="00FB4564" w:rsidRDefault="00FB4564" w:rsidP="00BA1DCA"/>
        </w:tc>
        <w:tc>
          <w:tcPr>
            <w:tcW w:w="3074" w:type="dxa"/>
            <w:vMerge/>
          </w:tcPr>
          <w:p w:rsidR="00FB4564" w:rsidRDefault="00FB4564" w:rsidP="00BA1DCA"/>
        </w:tc>
      </w:tr>
      <w:tr w:rsidR="00FB4564" w:rsidRPr="00BE4179" w:rsidTr="00FB4564">
        <w:trPr>
          <w:trHeight w:hRule="exact" w:val="2158"/>
          <w:jc w:val="center"/>
        </w:trPr>
        <w:tc>
          <w:tcPr>
            <w:tcW w:w="4754" w:type="dxa"/>
          </w:tcPr>
          <w:p w:rsidR="00FB4564" w:rsidRPr="007B09F2" w:rsidRDefault="00FB4564" w:rsidP="00BA1DCA">
            <w:pPr>
              <w:pStyle w:val="TableParagraph"/>
              <w:numPr>
                <w:ilvl w:val="0"/>
                <w:numId w:val="4"/>
              </w:numPr>
              <w:tabs>
                <w:tab w:val="left" w:pos="491"/>
                <w:tab w:val="left" w:pos="492"/>
              </w:tabs>
              <w:ind w:right="175"/>
              <w:rPr>
                <w:sz w:val="20"/>
                <w:lang w:val="fr-BE"/>
              </w:rPr>
            </w:pPr>
            <w:r w:rsidRPr="007B09F2">
              <w:rPr>
                <w:sz w:val="20"/>
                <w:lang w:val="fr-BE"/>
              </w:rPr>
              <w:t>Les informations essentielles figurent dans l’en- tête (titre, date, version,</w:t>
            </w:r>
            <w:r w:rsidRPr="007B09F2">
              <w:rPr>
                <w:spacing w:val="-14"/>
                <w:sz w:val="20"/>
                <w:lang w:val="fr-BE"/>
              </w:rPr>
              <w:t xml:space="preserve"> </w:t>
            </w:r>
            <w:r w:rsidRPr="007B09F2">
              <w:rPr>
                <w:sz w:val="20"/>
                <w:lang w:val="fr-BE"/>
              </w:rPr>
              <w:t>etc.)</w:t>
            </w:r>
          </w:p>
          <w:p w:rsidR="00FB4564" w:rsidRDefault="00FB4564" w:rsidP="00BA1DCA">
            <w:pPr>
              <w:pStyle w:val="TableParagraph"/>
              <w:numPr>
                <w:ilvl w:val="0"/>
                <w:numId w:val="4"/>
              </w:numPr>
              <w:tabs>
                <w:tab w:val="left" w:pos="491"/>
                <w:tab w:val="left" w:pos="492"/>
              </w:tabs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proofErr w:type="spellStart"/>
            <w:r>
              <w:rPr>
                <w:sz w:val="20"/>
              </w:rPr>
              <w:t>CdC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structuré</w:t>
            </w:r>
            <w:proofErr w:type="spellEnd"/>
          </w:p>
          <w:p w:rsidR="00FB4564" w:rsidRDefault="00FB4564" w:rsidP="00BA1DCA">
            <w:pPr>
              <w:pStyle w:val="TableParagraph"/>
              <w:numPr>
                <w:ilvl w:val="0"/>
                <w:numId w:val="4"/>
              </w:numPr>
              <w:tabs>
                <w:tab w:val="left" w:pos="491"/>
                <w:tab w:val="left" w:pos="492"/>
              </w:tabs>
              <w:rPr>
                <w:sz w:val="20"/>
              </w:rPr>
            </w:pPr>
            <w:r>
              <w:rPr>
                <w:sz w:val="20"/>
              </w:rPr>
              <w:t xml:space="preserve">Les sections </w:t>
            </w:r>
            <w:proofErr w:type="spellStart"/>
            <w:r>
              <w:rPr>
                <w:sz w:val="20"/>
              </w:rPr>
              <w:t>sont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numérotées</w:t>
            </w:r>
            <w:proofErr w:type="spellEnd"/>
          </w:p>
          <w:p w:rsidR="00FB4564" w:rsidRDefault="00FB4564" w:rsidP="00BA1DCA">
            <w:pPr>
              <w:pStyle w:val="TableParagraph"/>
              <w:numPr>
                <w:ilvl w:val="0"/>
                <w:numId w:val="4"/>
              </w:numPr>
              <w:tabs>
                <w:tab w:val="left" w:pos="491"/>
                <w:tab w:val="left" w:pos="492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proofErr w:type="spellStart"/>
            <w:r>
              <w:rPr>
                <w:sz w:val="20"/>
              </w:rPr>
              <w:t>vocabulaire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compréhensible</w:t>
            </w:r>
            <w:proofErr w:type="spellEnd"/>
          </w:p>
          <w:p w:rsidR="00FB4564" w:rsidRDefault="00FB4564" w:rsidP="00BA1DCA">
            <w:pPr>
              <w:pStyle w:val="TableParagraph"/>
              <w:numPr>
                <w:ilvl w:val="0"/>
                <w:numId w:val="4"/>
              </w:numPr>
              <w:tabs>
                <w:tab w:val="left" w:pos="491"/>
                <w:tab w:val="left" w:pos="492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rubriques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clairement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numérotées</w:t>
            </w:r>
            <w:proofErr w:type="spellEnd"/>
          </w:p>
          <w:p w:rsidR="00FB4564" w:rsidRPr="007B09F2" w:rsidRDefault="00FB4564" w:rsidP="00BA1DCA">
            <w:pPr>
              <w:pStyle w:val="TableParagraph"/>
              <w:numPr>
                <w:ilvl w:val="0"/>
                <w:numId w:val="4"/>
              </w:numPr>
              <w:tabs>
                <w:tab w:val="left" w:pos="491"/>
                <w:tab w:val="left" w:pos="492"/>
              </w:tabs>
              <w:rPr>
                <w:sz w:val="20"/>
                <w:lang w:val="fr-BE"/>
              </w:rPr>
            </w:pPr>
            <w:r w:rsidRPr="007B09F2">
              <w:rPr>
                <w:sz w:val="20"/>
                <w:lang w:val="fr-BE"/>
              </w:rPr>
              <w:t>Les évolutions sont repérables (version, date,</w:t>
            </w:r>
            <w:r w:rsidRPr="007B09F2">
              <w:rPr>
                <w:spacing w:val="-18"/>
                <w:sz w:val="20"/>
                <w:lang w:val="fr-BE"/>
              </w:rPr>
              <w:t xml:space="preserve"> </w:t>
            </w:r>
            <w:r w:rsidRPr="007B09F2">
              <w:rPr>
                <w:sz w:val="20"/>
                <w:lang w:val="fr-BE"/>
              </w:rPr>
              <w:t>…)</w:t>
            </w:r>
          </w:p>
          <w:p w:rsidR="00FB4564" w:rsidRPr="007B09F2" w:rsidRDefault="00FB4564" w:rsidP="00BA1DCA">
            <w:pPr>
              <w:pStyle w:val="TableParagraph"/>
              <w:numPr>
                <w:ilvl w:val="0"/>
                <w:numId w:val="4"/>
              </w:numPr>
              <w:tabs>
                <w:tab w:val="left" w:pos="491"/>
                <w:tab w:val="left" w:pos="492"/>
              </w:tabs>
              <w:spacing w:before="43" w:line="232" w:lineRule="exact"/>
              <w:ind w:right="595"/>
              <w:rPr>
                <w:sz w:val="24"/>
                <w:lang w:val="fr-BE"/>
              </w:rPr>
            </w:pPr>
            <w:r w:rsidRPr="007B09F2">
              <w:rPr>
                <w:sz w:val="20"/>
                <w:lang w:val="fr-BE"/>
              </w:rPr>
              <w:t>L’équipe est d’accord avec les éléments qui figurent dans le cahier des</w:t>
            </w:r>
            <w:r w:rsidRPr="007B09F2">
              <w:rPr>
                <w:spacing w:val="-13"/>
                <w:sz w:val="20"/>
                <w:lang w:val="fr-BE"/>
              </w:rPr>
              <w:t xml:space="preserve"> </w:t>
            </w:r>
            <w:r w:rsidRPr="007B09F2">
              <w:rPr>
                <w:sz w:val="20"/>
                <w:lang w:val="fr-BE"/>
              </w:rPr>
              <w:t>charges</w:t>
            </w:r>
          </w:p>
        </w:tc>
        <w:tc>
          <w:tcPr>
            <w:tcW w:w="5400" w:type="dxa"/>
            <w:gridSpan w:val="5"/>
          </w:tcPr>
          <w:p w:rsidR="00FB4564" w:rsidRPr="007B09F2" w:rsidRDefault="00FB4564" w:rsidP="00BA1DCA">
            <w:pPr>
              <w:rPr>
                <w:lang w:val="fr-BE"/>
              </w:rPr>
            </w:pPr>
          </w:p>
        </w:tc>
      </w:tr>
      <w:tr w:rsidR="00FB4564" w:rsidTr="00FB4564">
        <w:trPr>
          <w:trHeight w:hRule="exact" w:val="312"/>
          <w:jc w:val="center"/>
        </w:trPr>
        <w:tc>
          <w:tcPr>
            <w:tcW w:w="4754" w:type="dxa"/>
          </w:tcPr>
          <w:p w:rsidR="00FB4564" w:rsidRDefault="00FB4564" w:rsidP="00BA1DCA">
            <w:pPr>
              <w:pStyle w:val="TableParagraph"/>
              <w:spacing w:line="227" w:lineRule="exact"/>
              <w:ind w:left="6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C2 : </w:t>
            </w:r>
            <w:proofErr w:type="spellStart"/>
            <w:r>
              <w:rPr>
                <w:rFonts w:ascii="Arial"/>
                <w:sz w:val="20"/>
              </w:rPr>
              <w:t>Fonctions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principales</w:t>
            </w:r>
            <w:proofErr w:type="spellEnd"/>
          </w:p>
        </w:tc>
        <w:tc>
          <w:tcPr>
            <w:tcW w:w="581" w:type="dxa"/>
          </w:tcPr>
          <w:p w:rsidR="00FB4564" w:rsidRDefault="00FB4564" w:rsidP="00BA1DCA"/>
        </w:tc>
        <w:tc>
          <w:tcPr>
            <w:tcW w:w="583" w:type="dxa"/>
          </w:tcPr>
          <w:p w:rsidR="00FB4564" w:rsidRDefault="00FB4564" w:rsidP="00BA1DCA"/>
        </w:tc>
        <w:tc>
          <w:tcPr>
            <w:tcW w:w="581" w:type="dxa"/>
          </w:tcPr>
          <w:p w:rsidR="00FB4564" w:rsidRDefault="00FB4564" w:rsidP="00BA1DCA"/>
        </w:tc>
        <w:tc>
          <w:tcPr>
            <w:tcW w:w="581" w:type="dxa"/>
          </w:tcPr>
          <w:p w:rsidR="00FB4564" w:rsidRDefault="00FB4564" w:rsidP="00BA1DCA"/>
        </w:tc>
        <w:tc>
          <w:tcPr>
            <w:tcW w:w="3074" w:type="dxa"/>
          </w:tcPr>
          <w:p w:rsidR="00FB4564" w:rsidRDefault="00FB4564" w:rsidP="00BA1DCA"/>
        </w:tc>
      </w:tr>
      <w:tr w:rsidR="00FB4564" w:rsidRPr="00BE4179" w:rsidTr="00FB4564">
        <w:trPr>
          <w:trHeight w:hRule="exact" w:val="2590"/>
          <w:jc w:val="center"/>
        </w:trPr>
        <w:tc>
          <w:tcPr>
            <w:tcW w:w="4754" w:type="dxa"/>
          </w:tcPr>
          <w:p w:rsidR="00FB4564" w:rsidRPr="007B09F2" w:rsidRDefault="00FB4564" w:rsidP="00BA1DCA">
            <w:pPr>
              <w:pStyle w:val="TableParagraph"/>
              <w:numPr>
                <w:ilvl w:val="0"/>
                <w:numId w:val="3"/>
              </w:numPr>
              <w:tabs>
                <w:tab w:val="left" w:pos="491"/>
                <w:tab w:val="left" w:pos="492"/>
              </w:tabs>
              <w:ind w:right="472"/>
              <w:rPr>
                <w:sz w:val="20"/>
                <w:lang w:val="fr-BE"/>
              </w:rPr>
            </w:pPr>
            <w:r w:rsidRPr="007B09F2">
              <w:rPr>
                <w:sz w:val="20"/>
                <w:lang w:val="fr-BE"/>
              </w:rPr>
              <w:t>Les fonctions principales correspondent aux besoins du</w:t>
            </w:r>
            <w:r w:rsidRPr="007B09F2">
              <w:rPr>
                <w:spacing w:val="-7"/>
                <w:sz w:val="20"/>
                <w:lang w:val="fr-BE"/>
              </w:rPr>
              <w:t xml:space="preserve"> </w:t>
            </w:r>
            <w:r w:rsidRPr="007B09F2">
              <w:rPr>
                <w:sz w:val="20"/>
                <w:lang w:val="fr-BE"/>
              </w:rPr>
              <w:t>client</w:t>
            </w:r>
          </w:p>
          <w:p w:rsidR="00FB4564" w:rsidRPr="007B09F2" w:rsidRDefault="00FB4564" w:rsidP="00BA1DCA">
            <w:pPr>
              <w:pStyle w:val="TableParagraph"/>
              <w:numPr>
                <w:ilvl w:val="0"/>
                <w:numId w:val="3"/>
              </w:numPr>
              <w:tabs>
                <w:tab w:val="left" w:pos="491"/>
                <w:tab w:val="left" w:pos="492"/>
              </w:tabs>
              <w:ind w:right="325"/>
              <w:rPr>
                <w:sz w:val="20"/>
                <w:lang w:val="fr-BE"/>
              </w:rPr>
            </w:pPr>
            <w:r w:rsidRPr="007B09F2">
              <w:rPr>
                <w:sz w:val="20"/>
                <w:lang w:val="fr-BE"/>
              </w:rPr>
              <w:t>Les fonctions principales sont présentes : il ne manque pas de fonctions</w:t>
            </w:r>
            <w:r w:rsidRPr="007B09F2">
              <w:rPr>
                <w:spacing w:val="-12"/>
                <w:sz w:val="20"/>
                <w:lang w:val="fr-BE"/>
              </w:rPr>
              <w:t xml:space="preserve"> </w:t>
            </w:r>
            <w:r w:rsidRPr="007B09F2">
              <w:rPr>
                <w:sz w:val="20"/>
                <w:lang w:val="fr-BE"/>
              </w:rPr>
              <w:t>principales</w:t>
            </w:r>
          </w:p>
          <w:p w:rsidR="00FB4564" w:rsidRPr="007B09F2" w:rsidRDefault="00FB4564" w:rsidP="00BA1DCA">
            <w:pPr>
              <w:pStyle w:val="TableParagraph"/>
              <w:numPr>
                <w:ilvl w:val="0"/>
                <w:numId w:val="3"/>
              </w:numPr>
              <w:tabs>
                <w:tab w:val="left" w:pos="491"/>
                <w:tab w:val="left" w:pos="492"/>
              </w:tabs>
              <w:ind w:right="522"/>
              <w:rPr>
                <w:sz w:val="20"/>
                <w:lang w:val="fr-BE"/>
              </w:rPr>
            </w:pPr>
            <w:r w:rsidRPr="007B09F2">
              <w:rPr>
                <w:sz w:val="20"/>
                <w:lang w:val="fr-BE"/>
              </w:rPr>
              <w:t>Les fonctions principales sont exprimées en phrases, de manière claire et non</w:t>
            </w:r>
            <w:r w:rsidRPr="007B09F2">
              <w:rPr>
                <w:spacing w:val="-15"/>
                <w:sz w:val="20"/>
                <w:lang w:val="fr-BE"/>
              </w:rPr>
              <w:t xml:space="preserve"> </w:t>
            </w:r>
            <w:r w:rsidRPr="007B09F2">
              <w:rPr>
                <w:sz w:val="20"/>
                <w:lang w:val="fr-BE"/>
              </w:rPr>
              <w:t>ambiguë</w:t>
            </w:r>
          </w:p>
          <w:p w:rsidR="00FB4564" w:rsidRPr="007B09F2" w:rsidRDefault="00FB4564" w:rsidP="00BA1DCA">
            <w:pPr>
              <w:pStyle w:val="TableParagraph"/>
              <w:numPr>
                <w:ilvl w:val="0"/>
                <w:numId w:val="3"/>
              </w:numPr>
              <w:tabs>
                <w:tab w:val="left" w:pos="491"/>
                <w:tab w:val="left" w:pos="492"/>
              </w:tabs>
              <w:ind w:right="797"/>
              <w:rPr>
                <w:sz w:val="20"/>
                <w:lang w:val="fr-BE"/>
              </w:rPr>
            </w:pPr>
            <w:r w:rsidRPr="007B09F2">
              <w:rPr>
                <w:sz w:val="20"/>
                <w:lang w:val="fr-BE"/>
              </w:rPr>
              <w:t>La situation de départ est décrite</w:t>
            </w:r>
            <w:r w:rsidRPr="007B09F2">
              <w:rPr>
                <w:spacing w:val="-17"/>
                <w:sz w:val="20"/>
                <w:lang w:val="fr-BE"/>
              </w:rPr>
              <w:t xml:space="preserve"> </w:t>
            </w:r>
            <w:r w:rsidRPr="007B09F2">
              <w:rPr>
                <w:sz w:val="20"/>
                <w:lang w:val="fr-BE"/>
              </w:rPr>
              <w:t>(piano, escalier,</w:t>
            </w:r>
            <w:r w:rsidRPr="007B09F2">
              <w:rPr>
                <w:spacing w:val="-11"/>
                <w:sz w:val="20"/>
                <w:lang w:val="fr-BE"/>
              </w:rPr>
              <w:t xml:space="preserve"> </w:t>
            </w:r>
            <w:r w:rsidRPr="007B09F2">
              <w:rPr>
                <w:sz w:val="20"/>
                <w:lang w:val="fr-BE"/>
              </w:rPr>
              <w:t>position)</w:t>
            </w:r>
          </w:p>
          <w:p w:rsidR="00FB4564" w:rsidRPr="007B09F2" w:rsidRDefault="00FB4564" w:rsidP="00BA1DCA">
            <w:pPr>
              <w:pStyle w:val="TableParagraph"/>
              <w:numPr>
                <w:ilvl w:val="0"/>
                <w:numId w:val="3"/>
              </w:numPr>
              <w:tabs>
                <w:tab w:val="left" w:pos="491"/>
                <w:tab w:val="left" w:pos="492"/>
              </w:tabs>
              <w:ind w:right="250"/>
              <w:rPr>
                <w:sz w:val="20"/>
                <w:lang w:val="fr-BE"/>
              </w:rPr>
            </w:pPr>
            <w:r w:rsidRPr="007B09F2">
              <w:rPr>
                <w:sz w:val="20"/>
                <w:lang w:val="fr-BE"/>
              </w:rPr>
              <w:t>On n’aborde pas les solutions mais bien les fonctions principales : les fonctions principales ne font pas référence à une</w:t>
            </w:r>
            <w:r w:rsidRPr="007B09F2">
              <w:rPr>
                <w:spacing w:val="-12"/>
                <w:sz w:val="20"/>
                <w:lang w:val="fr-BE"/>
              </w:rPr>
              <w:t xml:space="preserve"> </w:t>
            </w:r>
            <w:r w:rsidRPr="007B09F2">
              <w:rPr>
                <w:sz w:val="20"/>
                <w:lang w:val="fr-BE"/>
              </w:rPr>
              <w:t>solution</w:t>
            </w:r>
          </w:p>
        </w:tc>
        <w:tc>
          <w:tcPr>
            <w:tcW w:w="5400" w:type="dxa"/>
            <w:gridSpan w:val="5"/>
          </w:tcPr>
          <w:p w:rsidR="00FB4564" w:rsidRPr="007B09F2" w:rsidRDefault="00FB4564" w:rsidP="00BA1DCA">
            <w:pPr>
              <w:rPr>
                <w:lang w:val="fr-BE"/>
              </w:rPr>
            </w:pPr>
          </w:p>
        </w:tc>
      </w:tr>
      <w:tr w:rsidR="00FB4564" w:rsidTr="00FB4564">
        <w:trPr>
          <w:trHeight w:hRule="exact" w:val="312"/>
          <w:jc w:val="center"/>
        </w:trPr>
        <w:tc>
          <w:tcPr>
            <w:tcW w:w="4754" w:type="dxa"/>
          </w:tcPr>
          <w:p w:rsidR="00FB4564" w:rsidRDefault="00FB4564" w:rsidP="00BA1DCA">
            <w:pPr>
              <w:pStyle w:val="TableParagraph"/>
              <w:spacing w:line="227" w:lineRule="exact"/>
              <w:ind w:left="64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C3 :</w:t>
            </w:r>
            <w:proofErr w:type="gramEnd"/>
            <w:r>
              <w:rPr>
                <w:rFonts w:ascii="Arial" w:hAnsi="Arial"/>
                <w:sz w:val="20"/>
              </w:rPr>
              <w:t xml:space="preserve"> …</w:t>
            </w:r>
          </w:p>
        </w:tc>
        <w:tc>
          <w:tcPr>
            <w:tcW w:w="581" w:type="dxa"/>
          </w:tcPr>
          <w:p w:rsidR="00FB4564" w:rsidRDefault="00FB4564" w:rsidP="00BA1DCA"/>
        </w:tc>
        <w:tc>
          <w:tcPr>
            <w:tcW w:w="583" w:type="dxa"/>
          </w:tcPr>
          <w:p w:rsidR="00FB4564" w:rsidRDefault="00FB4564" w:rsidP="00BA1DCA"/>
        </w:tc>
        <w:tc>
          <w:tcPr>
            <w:tcW w:w="581" w:type="dxa"/>
          </w:tcPr>
          <w:p w:rsidR="00FB4564" w:rsidRDefault="00FB4564" w:rsidP="00BA1DCA"/>
        </w:tc>
        <w:tc>
          <w:tcPr>
            <w:tcW w:w="581" w:type="dxa"/>
          </w:tcPr>
          <w:p w:rsidR="00FB4564" w:rsidRDefault="00FB4564" w:rsidP="00BA1DCA"/>
        </w:tc>
        <w:tc>
          <w:tcPr>
            <w:tcW w:w="3074" w:type="dxa"/>
          </w:tcPr>
          <w:p w:rsidR="00FB4564" w:rsidRDefault="00FB4564" w:rsidP="00BA1DCA"/>
        </w:tc>
      </w:tr>
      <w:tr w:rsidR="00FB4564" w:rsidRPr="00BE4179" w:rsidTr="00FB4564">
        <w:trPr>
          <w:trHeight w:hRule="exact" w:val="2160"/>
          <w:jc w:val="center"/>
        </w:trPr>
        <w:tc>
          <w:tcPr>
            <w:tcW w:w="4754" w:type="dxa"/>
          </w:tcPr>
          <w:p w:rsidR="00FB4564" w:rsidRDefault="00FB4564" w:rsidP="00BA1DCA">
            <w:pPr>
              <w:pStyle w:val="TableParagraph"/>
              <w:numPr>
                <w:ilvl w:val="0"/>
                <w:numId w:val="2"/>
              </w:numPr>
              <w:tabs>
                <w:tab w:val="left" w:pos="491"/>
                <w:tab w:val="left" w:pos="492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unités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utilisées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sont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correctes</w:t>
            </w:r>
            <w:proofErr w:type="spellEnd"/>
          </w:p>
          <w:p w:rsidR="00FB4564" w:rsidRPr="007B09F2" w:rsidRDefault="00FB4564" w:rsidP="00BA1DCA">
            <w:pPr>
              <w:pStyle w:val="TableParagraph"/>
              <w:numPr>
                <w:ilvl w:val="0"/>
                <w:numId w:val="2"/>
              </w:numPr>
              <w:tabs>
                <w:tab w:val="left" w:pos="491"/>
                <w:tab w:val="left" w:pos="492"/>
              </w:tabs>
              <w:spacing w:line="234" w:lineRule="exact"/>
              <w:rPr>
                <w:sz w:val="20"/>
                <w:lang w:val="fr-BE"/>
              </w:rPr>
            </w:pPr>
            <w:r w:rsidRPr="007B09F2">
              <w:rPr>
                <w:sz w:val="20"/>
                <w:lang w:val="fr-BE"/>
              </w:rPr>
              <w:t>Les ordres de grandeur sont</w:t>
            </w:r>
            <w:r w:rsidRPr="007B09F2">
              <w:rPr>
                <w:spacing w:val="-11"/>
                <w:sz w:val="20"/>
                <w:lang w:val="fr-BE"/>
              </w:rPr>
              <w:t xml:space="preserve"> </w:t>
            </w:r>
            <w:r w:rsidRPr="007B09F2">
              <w:rPr>
                <w:sz w:val="20"/>
                <w:lang w:val="fr-BE"/>
              </w:rPr>
              <w:t>corrects</w:t>
            </w:r>
          </w:p>
          <w:p w:rsidR="00FB4564" w:rsidRPr="007B09F2" w:rsidRDefault="00FB4564" w:rsidP="00BA1DCA">
            <w:pPr>
              <w:pStyle w:val="TableParagraph"/>
              <w:numPr>
                <w:ilvl w:val="0"/>
                <w:numId w:val="2"/>
              </w:numPr>
              <w:tabs>
                <w:tab w:val="left" w:pos="491"/>
                <w:tab w:val="left" w:pos="492"/>
              </w:tabs>
              <w:ind w:right="890"/>
              <w:rPr>
                <w:sz w:val="20"/>
                <w:lang w:val="fr-BE"/>
              </w:rPr>
            </w:pPr>
            <w:r w:rsidRPr="007B09F2">
              <w:rPr>
                <w:sz w:val="20"/>
                <w:lang w:val="fr-BE"/>
              </w:rPr>
              <w:t>Les contraintes de temps, de budgets et administratives sont</w:t>
            </w:r>
            <w:r w:rsidRPr="007B09F2">
              <w:rPr>
                <w:spacing w:val="-14"/>
                <w:sz w:val="20"/>
                <w:lang w:val="fr-BE"/>
              </w:rPr>
              <w:t xml:space="preserve"> </w:t>
            </w:r>
            <w:r w:rsidRPr="007B09F2">
              <w:rPr>
                <w:sz w:val="20"/>
                <w:lang w:val="fr-BE"/>
              </w:rPr>
              <w:t>reprises</w:t>
            </w:r>
          </w:p>
          <w:p w:rsidR="00FB4564" w:rsidRPr="007B09F2" w:rsidRDefault="00FB4564" w:rsidP="00BA1DCA">
            <w:pPr>
              <w:pStyle w:val="TableParagraph"/>
              <w:numPr>
                <w:ilvl w:val="0"/>
                <w:numId w:val="2"/>
              </w:numPr>
              <w:tabs>
                <w:tab w:val="left" w:pos="491"/>
                <w:tab w:val="left" w:pos="492"/>
              </w:tabs>
              <w:ind w:right="487"/>
              <w:rPr>
                <w:sz w:val="20"/>
                <w:lang w:val="fr-BE"/>
              </w:rPr>
            </w:pPr>
            <w:r w:rsidRPr="007B09F2">
              <w:rPr>
                <w:sz w:val="20"/>
                <w:lang w:val="fr-BE"/>
              </w:rPr>
              <w:t>Les contraintes de départ sont données (ex</w:t>
            </w:r>
            <w:r w:rsidRPr="007B09F2">
              <w:rPr>
                <w:spacing w:val="-16"/>
                <w:sz w:val="20"/>
                <w:lang w:val="fr-BE"/>
              </w:rPr>
              <w:t xml:space="preserve"> </w:t>
            </w:r>
            <w:r w:rsidRPr="007B09F2">
              <w:rPr>
                <w:sz w:val="20"/>
                <w:lang w:val="fr-BE"/>
              </w:rPr>
              <w:t>: mise en place du</w:t>
            </w:r>
            <w:r w:rsidRPr="007B09F2">
              <w:rPr>
                <w:spacing w:val="-11"/>
                <w:sz w:val="20"/>
                <w:lang w:val="fr-BE"/>
              </w:rPr>
              <w:t xml:space="preserve"> </w:t>
            </w:r>
            <w:r w:rsidRPr="007B09F2">
              <w:rPr>
                <w:sz w:val="20"/>
                <w:lang w:val="fr-BE"/>
              </w:rPr>
              <w:t>robot)</w:t>
            </w:r>
          </w:p>
          <w:p w:rsidR="00FB4564" w:rsidRPr="007B09F2" w:rsidRDefault="00FB4564" w:rsidP="00BA1DCA">
            <w:pPr>
              <w:pStyle w:val="TableParagraph"/>
              <w:numPr>
                <w:ilvl w:val="0"/>
                <w:numId w:val="2"/>
              </w:numPr>
              <w:tabs>
                <w:tab w:val="left" w:pos="491"/>
                <w:tab w:val="left" w:pos="492"/>
              </w:tabs>
              <w:ind w:right="588"/>
              <w:rPr>
                <w:sz w:val="20"/>
                <w:lang w:val="fr-BE"/>
              </w:rPr>
            </w:pPr>
            <w:r w:rsidRPr="007B09F2">
              <w:rPr>
                <w:sz w:val="20"/>
                <w:lang w:val="fr-BE"/>
              </w:rPr>
              <w:t>Les contraintes exprimées ne sont pas trop techniques</w:t>
            </w:r>
          </w:p>
        </w:tc>
        <w:tc>
          <w:tcPr>
            <w:tcW w:w="5400" w:type="dxa"/>
            <w:gridSpan w:val="5"/>
          </w:tcPr>
          <w:p w:rsidR="00FB4564" w:rsidRPr="007B09F2" w:rsidRDefault="00FB4564" w:rsidP="00BA1DCA">
            <w:pPr>
              <w:rPr>
                <w:lang w:val="fr-BE"/>
              </w:rPr>
            </w:pPr>
          </w:p>
        </w:tc>
      </w:tr>
      <w:tr w:rsidR="00FB4564" w:rsidTr="00FB4564">
        <w:trPr>
          <w:trHeight w:hRule="exact" w:val="312"/>
          <w:jc w:val="center"/>
        </w:trPr>
        <w:tc>
          <w:tcPr>
            <w:tcW w:w="4754" w:type="dxa"/>
          </w:tcPr>
          <w:p w:rsidR="00FB4564" w:rsidRDefault="00FB4564" w:rsidP="00BA1DCA">
            <w:pPr>
              <w:pStyle w:val="TableParagraph"/>
              <w:spacing w:line="230" w:lineRule="exact"/>
              <w:ind w:left="6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C4 : </w:t>
            </w:r>
            <w:proofErr w:type="spellStart"/>
            <w:r>
              <w:rPr>
                <w:rFonts w:ascii="Arial" w:hAnsi="Arial"/>
                <w:sz w:val="20"/>
              </w:rPr>
              <w:t>Critères</w:t>
            </w:r>
            <w:proofErr w:type="spellEnd"/>
          </w:p>
        </w:tc>
        <w:tc>
          <w:tcPr>
            <w:tcW w:w="581" w:type="dxa"/>
          </w:tcPr>
          <w:p w:rsidR="00FB4564" w:rsidRDefault="00FB4564" w:rsidP="00BA1DCA"/>
        </w:tc>
        <w:tc>
          <w:tcPr>
            <w:tcW w:w="583" w:type="dxa"/>
          </w:tcPr>
          <w:p w:rsidR="00FB4564" w:rsidRDefault="00FB4564" w:rsidP="00BA1DCA"/>
        </w:tc>
        <w:tc>
          <w:tcPr>
            <w:tcW w:w="581" w:type="dxa"/>
          </w:tcPr>
          <w:p w:rsidR="00FB4564" w:rsidRDefault="00FB4564" w:rsidP="00BA1DCA"/>
        </w:tc>
        <w:tc>
          <w:tcPr>
            <w:tcW w:w="581" w:type="dxa"/>
          </w:tcPr>
          <w:p w:rsidR="00FB4564" w:rsidRDefault="00FB4564" w:rsidP="00BA1DCA"/>
        </w:tc>
        <w:tc>
          <w:tcPr>
            <w:tcW w:w="3074" w:type="dxa"/>
          </w:tcPr>
          <w:p w:rsidR="00FB4564" w:rsidRDefault="00FB4564" w:rsidP="00BA1DCA"/>
        </w:tc>
      </w:tr>
      <w:tr w:rsidR="00FB4564" w:rsidRPr="00BE4179" w:rsidTr="00FB4564">
        <w:trPr>
          <w:trHeight w:hRule="exact" w:val="1186"/>
          <w:jc w:val="center"/>
        </w:trPr>
        <w:tc>
          <w:tcPr>
            <w:tcW w:w="4754" w:type="dxa"/>
          </w:tcPr>
          <w:p w:rsidR="00FB4564" w:rsidRDefault="00FB4564" w:rsidP="00BA1DCA">
            <w:pPr>
              <w:pStyle w:val="TableParagraph"/>
              <w:numPr>
                <w:ilvl w:val="0"/>
                <w:numId w:val="1"/>
              </w:numPr>
              <w:tabs>
                <w:tab w:val="left" w:pos="491"/>
                <w:tab w:val="left" w:pos="492"/>
              </w:tabs>
              <w:spacing w:before="1" w:line="238" w:lineRule="exact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critères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ont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priorisés</w:t>
            </w:r>
            <w:proofErr w:type="spellEnd"/>
          </w:p>
          <w:p w:rsidR="00FB4564" w:rsidRPr="007B09F2" w:rsidRDefault="00FB4564" w:rsidP="00BA1DCA">
            <w:pPr>
              <w:pStyle w:val="TableParagraph"/>
              <w:numPr>
                <w:ilvl w:val="0"/>
                <w:numId w:val="1"/>
              </w:numPr>
              <w:tabs>
                <w:tab w:val="left" w:pos="491"/>
                <w:tab w:val="left" w:pos="492"/>
              </w:tabs>
              <w:spacing w:before="2" w:line="230" w:lineRule="auto"/>
              <w:ind w:right="157"/>
              <w:rPr>
                <w:sz w:val="20"/>
                <w:lang w:val="fr-BE"/>
              </w:rPr>
            </w:pPr>
            <w:r w:rsidRPr="007B09F2">
              <w:rPr>
                <w:sz w:val="20"/>
                <w:lang w:val="fr-BE"/>
              </w:rPr>
              <w:t>Les critères sont compréhensibles et utiles pour le</w:t>
            </w:r>
            <w:r w:rsidRPr="007B09F2">
              <w:rPr>
                <w:spacing w:val="-6"/>
                <w:sz w:val="20"/>
                <w:lang w:val="fr-BE"/>
              </w:rPr>
              <w:t xml:space="preserve"> </w:t>
            </w:r>
            <w:r w:rsidRPr="007B09F2">
              <w:rPr>
                <w:sz w:val="20"/>
                <w:lang w:val="fr-BE"/>
              </w:rPr>
              <w:t>concepteur</w:t>
            </w:r>
          </w:p>
          <w:p w:rsidR="00FB4564" w:rsidRPr="007B09F2" w:rsidRDefault="00FB4564" w:rsidP="00BA1DCA">
            <w:pPr>
              <w:pStyle w:val="TableParagraph"/>
              <w:numPr>
                <w:ilvl w:val="0"/>
                <w:numId w:val="1"/>
              </w:numPr>
              <w:tabs>
                <w:tab w:val="left" w:pos="491"/>
                <w:tab w:val="left" w:pos="492"/>
              </w:tabs>
              <w:spacing w:before="3" w:line="236" w:lineRule="exact"/>
              <w:ind w:right="443"/>
              <w:rPr>
                <w:sz w:val="20"/>
                <w:lang w:val="fr-BE"/>
              </w:rPr>
            </w:pPr>
            <w:r w:rsidRPr="007B09F2">
              <w:rPr>
                <w:sz w:val="20"/>
                <w:lang w:val="fr-BE"/>
              </w:rPr>
              <w:t>Les critères ne dépendent pas d’une solution particulière</w:t>
            </w:r>
          </w:p>
        </w:tc>
        <w:tc>
          <w:tcPr>
            <w:tcW w:w="5400" w:type="dxa"/>
            <w:gridSpan w:val="5"/>
          </w:tcPr>
          <w:p w:rsidR="00FB4564" w:rsidRPr="007B09F2" w:rsidRDefault="00FB4564" w:rsidP="00BA1DCA">
            <w:pPr>
              <w:rPr>
                <w:lang w:val="fr-BE"/>
              </w:rPr>
            </w:pPr>
          </w:p>
        </w:tc>
      </w:tr>
      <w:tr w:rsidR="00FB4564" w:rsidTr="00FB4564">
        <w:trPr>
          <w:trHeight w:hRule="exact" w:val="312"/>
          <w:jc w:val="center"/>
        </w:trPr>
        <w:tc>
          <w:tcPr>
            <w:tcW w:w="4754" w:type="dxa"/>
          </w:tcPr>
          <w:p w:rsidR="00FB4564" w:rsidRDefault="00FB4564" w:rsidP="00BA1DCA">
            <w:pPr>
              <w:pStyle w:val="TableParagraph"/>
              <w:spacing w:line="227" w:lineRule="exact"/>
              <w:ind w:left="6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C5 : Annexes</w:t>
            </w:r>
          </w:p>
        </w:tc>
        <w:tc>
          <w:tcPr>
            <w:tcW w:w="581" w:type="dxa"/>
          </w:tcPr>
          <w:p w:rsidR="00FB4564" w:rsidRDefault="00FB4564" w:rsidP="00BA1DCA"/>
        </w:tc>
        <w:tc>
          <w:tcPr>
            <w:tcW w:w="583" w:type="dxa"/>
          </w:tcPr>
          <w:p w:rsidR="00FB4564" w:rsidRDefault="00FB4564" w:rsidP="00BA1DCA"/>
        </w:tc>
        <w:tc>
          <w:tcPr>
            <w:tcW w:w="581" w:type="dxa"/>
          </w:tcPr>
          <w:p w:rsidR="00FB4564" w:rsidRDefault="00FB4564" w:rsidP="00BA1DCA"/>
        </w:tc>
        <w:tc>
          <w:tcPr>
            <w:tcW w:w="581" w:type="dxa"/>
          </w:tcPr>
          <w:p w:rsidR="00FB4564" w:rsidRDefault="00FB4564" w:rsidP="00BA1DCA"/>
        </w:tc>
        <w:tc>
          <w:tcPr>
            <w:tcW w:w="3074" w:type="dxa"/>
          </w:tcPr>
          <w:p w:rsidR="00FB4564" w:rsidRDefault="00FB4564" w:rsidP="00BA1DCA"/>
        </w:tc>
      </w:tr>
      <w:tr w:rsidR="00FB4564" w:rsidRPr="00BE4179" w:rsidTr="00FB4564">
        <w:trPr>
          <w:trHeight w:hRule="exact" w:val="713"/>
          <w:jc w:val="center"/>
        </w:trPr>
        <w:tc>
          <w:tcPr>
            <w:tcW w:w="4754" w:type="dxa"/>
          </w:tcPr>
          <w:p w:rsidR="00FB4564" w:rsidRPr="007B09F2" w:rsidRDefault="00FB4564" w:rsidP="00BA1DCA">
            <w:pPr>
              <w:pStyle w:val="TableParagraph"/>
              <w:tabs>
                <w:tab w:val="left" w:pos="491"/>
              </w:tabs>
              <w:ind w:left="491" w:right="93" w:hanging="284"/>
              <w:rPr>
                <w:sz w:val="20"/>
                <w:lang w:val="fr-BE"/>
              </w:rPr>
            </w:pPr>
            <w:r w:rsidRPr="007B09F2">
              <w:rPr>
                <w:sz w:val="20"/>
                <w:lang w:val="fr-BE"/>
              </w:rPr>
              <w:t>-</w:t>
            </w:r>
            <w:r w:rsidRPr="007B09F2">
              <w:rPr>
                <w:rFonts w:ascii="Times New Roman" w:hAnsi="Times New Roman"/>
                <w:sz w:val="20"/>
                <w:lang w:val="fr-BE"/>
              </w:rPr>
              <w:tab/>
            </w:r>
            <w:r w:rsidRPr="007B09F2">
              <w:rPr>
                <w:sz w:val="20"/>
                <w:lang w:val="fr-BE"/>
              </w:rPr>
              <w:t>Les annexes comportent des photos,</w:t>
            </w:r>
            <w:r w:rsidRPr="007B09F2">
              <w:rPr>
                <w:spacing w:val="-15"/>
                <w:sz w:val="20"/>
                <w:lang w:val="fr-BE"/>
              </w:rPr>
              <w:t xml:space="preserve"> </w:t>
            </w:r>
            <w:r w:rsidRPr="007B09F2">
              <w:rPr>
                <w:sz w:val="20"/>
                <w:lang w:val="fr-BE"/>
              </w:rPr>
              <w:t>des</w:t>
            </w:r>
            <w:r w:rsidRPr="007B09F2">
              <w:rPr>
                <w:spacing w:val="-2"/>
                <w:sz w:val="20"/>
                <w:lang w:val="fr-BE"/>
              </w:rPr>
              <w:t xml:space="preserve"> </w:t>
            </w:r>
            <w:r w:rsidRPr="007B09F2">
              <w:rPr>
                <w:sz w:val="20"/>
                <w:lang w:val="fr-BE"/>
              </w:rPr>
              <w:t>croquis,</w:t>
            </w:r>
            <w:r w:rsidRPr="007B09F2">
              <w:rPr>
                <w:rFonts w:ascii="Times New Roman" w:hAnsi="Times New Roman"/>
                <w:w w:val="99"/>
                <w:sz w:val="20"/>
                <w:lang w:val="fr-BE"/>
              </w:rPr>
              <w:t xml:space="preserve"> </w:t>
            </w:r>
            <w:r w:rsidRPr="007B09F2">
              <w:rPr>
                <w:sz w:val="20"/>
                <w:lang w:val="fr-BE"/>
              </w:rPr>
              <w:t>des dessins, des plans à l’échelle en coupe et élévation</w:t>
            </w:r>
          </w:p>
        </w:tc>
        <w:tc>
          <w:tcPr>
            <w:tcW w:w="5400" w:type="dxa"/>
            <w:gridSpan w:val="5"/>
          </w:tcPr>
          <w:p w:rsidR="00FB4564" w:rsidRPr="007B09F2" w:rsidRDefault="00FB4564" w:rsidP="00BA1DCA">
            <w:pPr>
              <w:rPr>
                <w:lang w:val="fr-BE"/>
              </w:rPr>
            </w:pPr>
          </w:p>
        </w:tc>
      </w:tr>
    </w:tbl>
    <w:p w:rsidR="00FB4564" w:rsidRPr="00FB4564" w:rsidRDefault="00FB4564">
      <w:pPr>
        <w:rPr>
          <w:lang w:val="fr-BE"/>
        </w:rPr>
      </w:pPr>
    </w:p>
    <w:sectPr w:rsidR="00FB4564" w:rsidRPr="00FB4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3EB" w:rsidRDefault="008E13EB" w:rsidP="00FB4564">
      <w:r>
        <w:separator/>
      </w:r>
    </w:p>
  </w:endnote>
  <w:endnote w:type="continuationSeparator" w:id="0">
    <w:p w:rsidR="008E13EB" w:rsidRDefault="008E13EB" w:rsidP="00FB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564" w:rsidRDefault="00FB456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564" w:rsidRDefault="00FB4564" w:rsidP="00FB4564">
    <w:pPr>
      <w:pStyle w:val="Pieddepage"/>
      <w:jc w:val="right"/>
    </w:pPr>
    <w:bookmarkStart w:id="0" w:name="_GoBack"/>
    <w:r>
      <w:rPr>
        <w:noProof/>
        <w:lang w:val="fr-BE" w:eastAsia="fr-BE"/>
      </w:rPr>
      <w:drawing>
        <wp:inline distT="0" distB="0" distL="0" distR="0">
          <wp:extent cx="1033799" cy="3333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253" cy="342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564" w:rsidRDefault="00FB45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3EB" w:rsidRDefault="008E13EB" w:rsidP="00FB4564">
      <w:r>
        <w:separator/>
      </w:r>
    </w:p>
  </w:footnote>
  <w:footnote w:type="continuationSeparator" w:id="0">
    <w:p w:rsidR="008E13EB" w:rsidRDefault="008E13EB" w:rsidP="00FB4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564" w:rsidRDefault="00FB456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564" w:rsidRDefault="00FB456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564" w:rsidRDefault="00FB456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585D"/>
    <w:multiLevelType w:val="hybridMultilevel"/>
    <w:tmpl w:val="775A4CE6"/>
    <w:lvl w:ilvl="0" w:tplc="713698A0">
      <w:numFmt w:val="bullet"/>
      <w:lvlText w:val="-"/>
      <w:lvlJc w:val="left"/>
      <w:pPr>
        <w:ind w:left="492" w:hanging="284"/>
      </w:pPr>
      <w:rPr>
        <w:rFonts w:hint="default"/>
        <w:w w:val="99"/>
      </w:rPr>
    </w:lvl>
    <w:lvl w:ilvl="1" w:tplc="C8920E70">
      <w:numFmt w:val="bullet"/>
      <w:lvlText w:val="•"/>
      <w:lvlJc w:val="left"/>
      <w:pPr>
        <w:ind w:left="924" w:hanging="284"/>
      </w:pPr>
      <w:rPr>
        <w:rFonts w:hint="default"/>
      </w:rPr>
    </w:lvl>
    <w:lvl w:ilvl="2" w:tplc="300207C6">
      <w:numFmt w:val="bullet"/>
      <w:lvlText w:val="•"/>
      <w:lvlJc w:val="left"/>
      <w:pPr>
        <w:ind w:left="1348" w:hanging="284"/>
      </w:pPr>
      <w:rPr>
        <w:rFonts w:hint="default"/>
      </w:rPr>
    </w:lvl>
    <w:lvl w:ilvl="3" w:tplc="BB94B8B2">
      <w:numFmt w:val="bullet"/>
      <w:lvlText w:val="•"/>
      <w:lvlJc w:val="left"/>
      <w:pPr>
        <w:ind w:left="1773" w:hanging="284"/>
      </w:pPr>
      <w:rPr>
        <w:rFonts w:hint="default"/>
      </w:rPr>
    </w:lvl>
    <w:lvl w:ilvl="4" w:tplc="1428A6F6">
      <w:numFmt w:val="bullet"/>
      <w:lvlText w:val="•"/>
      <w:lvlJc w:val="left"/>
      <w:pPr>
        <w:ind w:left="2197" w:hanging="284"/>
      </w:pPr>
      <w:rPr>
        <w:rFonts w:hint="default"/>
      </w:rPr>
    </w:lvl>
    <w:lvl w:ilvl="5" w:tplc="D32CD71A">
      <w:numFmt w:val="bullet"/>
      <w:lvlText w:val="•"/>
      <w:lvlJc w:val="left"/>
      <w:pPr>
        <w:ind w:left="2622" w:hanging="284"/>
      </w:pPr>
      <w:rPr>
        <w:rFonts w:hint="default"/>
      </w:rPr>
    </w:lvl>
    <w:lvl w:ilvl="6" w:tplc="BE7C3826">
      <w:numFmt w:val="bullet"/>
      <w:lvlText w:val="•"/>
      <w:lvlJc w:val="left"/>
      <w:pPr>
        <w:ind w:left="3046" w:hanging="284"/>
      </w:pPr>
      <w:rPr>
        <w:rFonts w:hint="default"/>
      </w:rPr>
    </w:lvl>
    <w:lvl w:ilvl="7" w:tplc="515EDB98">
      <w:numFmt w:val="bullet"/>
      <w:lvlText w:val="•"/>
      <w:lvlJc w:val="left"/>
      <w:pPr>
        <w:ind w:left="3471" w:hanging="284"/>
      </w:pPr>
      <w:rPr>
        <w:rFonts w:hint="default"/>
      </w:rPr>
    </w:lvl>
    <w:lvl w:ilvl="8" w:tplc="08448FF2">
      <w:numFmt w:val="bullet"/>
      <w:lvlText w:val="•"/>
      <w:lvlJc w:val="left"/>
      <w:pPr>
        <w:ind w:left="3895" w:hanging="284"/>
      </w:pPr>
      <w:rPr>
        <w:rFonts w:hint="default"/>
      </w:rPr>
    </w:lvl>
  </w:abstractNum>
  <w:abstractNum w:abstractNumId="1" w15:restartNumberingAfterBreak="0">
    <w:nsid w:val="26AB35EA"/>
    <w:multiLevelType w:val="hybridMultilevel"/>
    <w:tmpl w:val="2BE8D0D0"/>
    <w:lvl w:ilvl="0" w:tplc="41E6A0A8">
      <w:numFmt w:val="bullet"/>
      <w:lvlText w:val="-"/>
      <w:lvlJc w:val="left"/>
      <w:pPr>
        <w:ind w:left="492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C70E148">
      <w:numFmt w:val="bullet"/>
      <w:lvlText w:val="•"/>
      <w:lvlJc w:val="left"/>
      <w:pPr>
        <w:ind w:left="924" w:hanging="360"/>
      </w:pPr>
      <w:rPr>
        <w:rFonts w:hint="default"/>
      </w:rPr>
    </w:lvl>
    <w:lvl w:ilvl="2" w:tplc="447E0B4E">
      <w:numFmt w:val="bullet"/>
      <w:lvlText w:val="•"/>
      <w:lvlJc w:val="left"/>
      <w:pPr>
        <w:ind w:left="1348" w:hanging="360"/>
      </w:pPr>
      <w:rPr>
        <w:rFonts w:hint="default"/>
      </w:rPr>
    </w:lvl>
    <w:lvl w:ilvl="3" w:tplc="08864378">
      <w:numFmt w:val="bullet"/>
      <w:lvlText w:val="•"/>
      <w:lvlJc w:val="left"/>
      <w:pPr>
        <w:ind w:left="1773" w:hanging="360"/>
      </w:pPr>
      <w:rPr>
        <w:rFonts w:hint="default"/>
      </w:rPr>
    </w:lvl>
    <w:lvl w:ilvl="4" w:tplc="E240509E">
      <w:numFmt w:val="bullet"/>
      <w:lvlText w:val="•"/>
      <w:lvlJc w:val="left"/>
      <w:pPr>
        <w:ind w:left="2197" w:hanging="360"/>
      </w:pPr>
      <w:rPr>
        <w:rFonts w:hint="default"/>
      </w:rPr>
    </w:lvl>
    <w:lvl w:ilvl="5" w:tplc="561E1FC8">
      <w:numFmt w:val="bullet"/>
      <w:lvlText w:val="•"/>
      <w:lvlJc w:val="left"/>
      <w:pPr>
        <w:ind w:left="2622" w:hanging="360"/>
      </w:pPr>
      <w:rPr>
        <w:rFonts w:hint="default"/>
      </w:rPr>
    </w:lvl>
    <w:lvl w:ilvl="6" w:tplc="C76895EA">
      <w:numFmt w:val="bullet"/>
      <w:lvlText w:val="•"/>
      <w:lvlJc w:val="left"/>
      <w:pPr>
        <w:ind w:left="3046" w:hanging="360"/>
      </w:pPr>
      <w:rPr>
        <w:rFonts w:hint="default"/>
      </w:rPr>
    </w:lvl>
    <w:lvl w:ilvl="7" w:tplc="C1C06870">
      <w:numFmt w:val="bullet"/>
      <w:lvlText w:val="•"/>
      <w:lvlJc w:val="left"/>
      <w:pPr>
        <w:ind w:left="3471" w:hanging="360"/>
      </w:pPr>
      <w:rPr>
        <w:rFonts w:hint="default"/>
      </w:rPr>
    </w:lvl>
    <w:lvl w:ilvl="8" w:tplc="13AC33AE">
      <w:numFmt w:val="bullet"/>
      <w:lvlText w:val="•"/>
      <w:lvlJc w:val="left"/>
      <w:pPr>
        <w:ind w:left="3895" w:hanging="360"/>
      </w:pPr>
      <w:rPr>
        <w:rFonts w:hint="default"/>
      </w:rPr>
    </w:lvl>
  </w:abstractNum>
  <w:abstractNum w:abstractNumId="2" w15:restartNumberingAfterBreak="0">
    <w:nsid w:val="5E507074"/>
    <w:multiLevelType w:val="hybridMultilevel"/>
    <w:tmpl w:val="D798701E"/>
    <w:lvl w:ilvl="0" w:tplc="B0A07A7A">
      <w:numFmt w:val="bullet"/>
      <w:lvlText w:val="-"/>
      <w:lvlJc w:val="left"/>
      <w:pPr>
        <w:ind w:left="492" w:hanging="284"/>
      </w:pPr>
      <w:rPr>
        <w:rFonts w:ascii="Cambria" w:eastAsia="Cambria" w:hAnsi="Cambria" w:cs="Cambria" w:hint="default"/>
        <w:w w:val="99"/>
        <w:sz w:val="20"/>
        <w:szCs w:val="20"/>
      </w:rPr>
    </w:lvl>
    <w:lvl w:ilvl="1" w:tplc="3F80711E">
      <w:numFmt w:val="bullet"/>
      <w:lvlText w:val="•"/>
      <w:lvlJc w:val="left"/>
      <w:pPr>
        <w:ind w:left="924" w:hanging="284"/>
      </w:pPr>
      <w:rPr>
        <w:rFonts w:hint="default"/>
      </w:rPr>
    </w:lvl>
    <w:lvl w:ilvl="2" w:tplc="F9CEED26">
      <w:numFmt w:val="bullet"/>
      <w:lvlText w:val="•"/>
      <w:lvlJc w:val="left"/>
      <w:pPr>
        <w:ind w:left="1348" w:hanging="284"/>
      </w:pPr>
      <w:rPr>
        <w:rFonts w:hint="default"/>
      </w:rPr>
    </w:lvl>
    <w:lvl w:ilvl="3" w:tplc="7B6099F8">
      <w:numFmt w:val="bullet"/>
      <w:lvlText w:val="•"/>
      <w:lvlJc w:val="left"/>
      <w:pPr>
        <w:ind w:left="1773" w:hanging="284"/>
      </w:pPr>
      <w:rPr>
        <w:rFonts w:hint="default"/>
      </w:rPr>
    </w:lvl>
    <w:lvl w:ilvl="4" w:tplc="6D56DF8C">
      <w:numFmt w:val="bullet"/>
      <w:lvlText w:val="•"/>
      <w:lvlJc w:val="left"/>
      <w:pPr>
        <w:ind w:left="2197" w:hanging="284"/>
      </w:pPr>
      <w:rPr>
        <w:rFonts w:hint="default"/>
      </w:rPr>
    </w:lvl>
    <w:lvl w:ilvl="5" w:tplc="C3066916">
      <w:numFmt w:val="bullet"/>
      <w:lvlText w:val="•"/>
      <w:lvlJc w:val="left"/>
      <w:pPr>
        <w:ind w:left="2622" w:hanging="284"/>
      </w:pPr>
      <w:rPr>
        <w:rFonts w:hint="default"/>
      </w:rPr>
    </w:lvl>
    <w:lvl w:ilvl="6" w:tplc="ED0448F2">
      <w:numFmt w:val="bullet"/>
      <w:lvlText w:val="•"/>
      <w:lvlJc w:val="left"/>
      <w:pPr>
        <w:ind w:left="3046" w:hanging="284"/>
      </w:pPr>
      <w:rPr>
        <w:rFonts w:hint="default"/>
      </w:rPr>
    </w:lvl>
    <w:lvl w:ilvl="7" w:tplc="E7EE1538">
      <w:numFmt w:val="bullet"/>
      <w:lvlText w:val="•"/>
      <w:lvlJc w:val="left"/>
      <w:pPr>
        <w:ind w:left="3471" w:hanging="284"/>
      </w:pPr>
      <w:rPr>
        <w:rFonts w:hint="default"/>
      </w:rPr>
    </w:lvl>
    <w:lvl w:ilvl="8" w:tplc="76CE3D40">
      <w:numFmt w:val="bullet"/>
      <w:lvlText w:val="•"/>
      <w:lvlJc w:val="left"/>
      <w:pPr>
        <w:ind w:left="3895" w:hanging="284"/>
      </w:pPr>
      <w:rPr>
        <w:rFonts w:hint="default"/>
      </w:rPr>
    </w:lvl>
  </w:abstractNum>
  <w:abstractNum w:abstractNumId="3" w15:restartNumberingAfterBreak="0">
    <w:nsid w:val="73527217"/>
    <w:multiLevelType w:val="hybridMultilevel"/>
    <w:tmpl w:val="532049D4"/>
    <w:lvl w:ilvl="0" w:tplc="AD44B718">
      <w:numFmt w:val="bullet"/>
      <w:lvlText w:val="-"/>
      <w:lvlJc w:val="left"/>
      <w:pPr>
        <w:ind w:left="492" w:hanging="284"/>
      </w:pPr>
      <w:rPr>
        <w:rFonts w:ascii="Cambria" w:eastAsia="Cambria" w:hAnsi="Cambria" w:cs="Cambria" w:hint="default"/>
        <w:w w:val="99"/>
        <w:sz w:val="20"/>
        <w:szCs w:val="20"/>
      </w:rPr>
    </w:lvl>
    <w:lvl w:ilvl="1" w:tplc="98A21DDA">
      <w:numFmt w:val="bullet"/>
      <w:lvlText w:val="•"/>
      <w:lvlJc w:val="left"/>
      <w:pPr>
        <w:ind w:left="924" w:hanging="284"/>
      </w:pPr>
      <w:rPr>
        <w:rFonts w:hint="default"/>
      </w:rPr>
    </w:lvl>
    <w:lvl w:ilvl="2" w:tplc="A6B26F4A">
      <w:numFmt w:val="bullet"/>
      <w:lvlText w:val="•"/>
      <w:lvlJc w:val="left"/>
      <w:pPr>
        <w:ind w:left="1348" w:hanging="284"/>
      </w:pPr>
      <w:rPr>
        <w:rFonts w:hint="default"/>
      </w:rPr>
    </w:lvl>
    <w:lvl w:ilvl="3" w:tplc="D2BAD8F0">
      <w:numFmt w:val="bullet"/>
      <w:lvlText w:val="•"/>
      <w:lvlJc w:val="left"/>
      <w:pPr>
        <w:ind w:left="1773" w:hanging="284"/>
      </w:pPr>
      <w:rPr>
        <w:rFonts w:hint="default"/>
      </w:rPr>
    </w:lvl>
    <w:lvl w:ilvl="4" w:tplc="12406B7A">
      <w:numFmt w:val="bullet"/>
      <w:lvlText w:val="•"/>
      <w:lvlJc w:val="left"/>
      <w:pPr>
        <w:ind w:left="2197" w:hanging="284"/>
      </w:pPr>
      <w:rPr>
        <w:rFonts w:hint="default"/>
      </w:rPr>
    </w:lvl>
    <w:lvl w:ilvl="5" w:tplc="C35EA240">
      <w:numFmt w:val="bullet"/>
      <w:lvlText w:val="•"/>
      <w:lvlJc w:val="left"/>
      <w:pPr>
        <w:ind w:left="2622" w:hanging="284"/>
      </w:pPr>
      <w:rPr>
        <w:rFonts w:hint="default"/>
      </w:rPr>
    </w:lvl>
    <w:lvl w:ilvl="6" w:tplc="104CA11C">
      <w:numFmt w:val="bullet"/>
      <w:lvlText w:val="•"/>
      <w:lvlJc w:val="left"/>
      <w:pPr>
        <w:ind w:left="3046" w:hanging="284"/>
      </w:pPr>
      <w:rPr>
        <w:rFonts w:hint="default"/>
      </w:rPr>
    </w:lvl>
    <w:lvl w:ilvl="7" w:tplc="2DE2B5D2">
      <w:numFmt w:val="bullet"/>
      <w:lvlText w:val="•"/>
      <w:lvlJc w:val="left"/>
      <w:pPr>
        <w:ind w:left="3471" w:hanging="284"/>
      </w:pPr>
      <w:rPr>
        <w:rFonts w:hint="default"/>
      </w:rPr>
    </w:lvl>
    <w:lvl w:ilvl="8" w:tplc="CBBC7A50">
      <w:numFmt w:val="bullet"/>
      <w:lvlText w:val="•"/>
      <w:lvlJc w:val="left"/>
      <w:pPr>
        <w:ind w:left="3895" w:hanging="28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D1"/>
    <w:rsid w:val="005F4DB8"/>
    <w:rsid w:val="008E13EB"/>
    <w:rsid w:val="00F618D1"/>
    <w:rsid w:val="00FB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18D7026-C118-4843-82AB-A4231257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4564"/>
    <w:pPr>
      <w:widowControl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56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FB4564"/>
    <w:rPr>
      <w:rFonts w:ascii="Calibri" w:eastAsia="Calibri" w:hAnsi="Calibri" w:cs="Calibri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FB4564"/>
    <w:rPr>
      <w:rFonts w:ascii="Calibri" w:eastAsia="Calibri" w:hAnsi="Calibri" w:cs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B4564"/>
    <w:pPr>
      <w:ind w:left="492"/>
    </w:pPr>
  </w:style>
  <w:style w:type="paragraph" w:styleId="En-tte">
    <w:name w:val="header"/>
    <w:basedOn w:val="Normal"/>
    <w:link w:val="En-tteCar"/>
    <w:uiPriority w:val="99"/>
    <w:unhideWhenUsed/>
    <w:rsid w:val="00FB45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4564"/>
    <w:rPr>
      <w:rFonts w:ascii="Cambria" w:eastAsia="Cambria" w:hAnsi="Cambria" w:cs="Cambr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B45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4564"/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1350</Characters>
  <Application>Microsoft Office Word</Application>
  <DocSecurity>0</DocSecurity>
  <Lines>11</Lines>
  <Paragraphs>3</Paragraphs>
  <ScaleCrop>false</ScaleCrop>
  <Company>Université Catholique de Louvain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Ducarme</dc:creator>
  <cp:keywords/>
  <dc:description/>
  <cp:lastModifiedBy>Delphine Ducarme</cp:lastModifiedBy>
  <cp:revision>2</cp:revision>
  <dcterms:created xsi:type="dcterms:W3CDTF">2017-07-14T10:25:00Z</dcterms:created>
  <dcterms:modified xsi:type="dcterms:W3CDTF">2017-07-14T10:27:00Z</dcterms:modified>
</cp:coreProperties>
</file>