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FF2" w14:textId="77777777" w:rsidR="00EE64AA" w:rsidRDefault="00476C03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SCENARIO P</w:t>
      </w:r>
      <w:r w:rsidR="007F3E86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É</w:t>
      </w: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DAGOGIQUE</w:t>
      </w:r>
      <w:r w:rsidR="009701F8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 xml:space="preserve"> DE LA FORMATION</w:t>
      </w:r>
      <w:r w:rsidR="00C04DDD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4C3CD021" w14:textId="3317F379" w:rsidR="00D93159" w:rsidRPr="0060332D" w:rsidRDefault="009701F8">
      <w:pPr>
        <w:rPr>
          <w:rFonts w:asciiTheme="majorHAnsi" w:hAnsiTheme="majorHAnsi" w:cstheme="majorHAnsi"/>
          <w:noProof/>
          <w:color w:val="C00000"/>
          <w:sz w:val="26"/>
          <w:szCs w:val="26"/>
        </w:rPr>
      </w:pP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« </w:t>
      </w:r>
      <w:r w:rsidR="008E35C8">
        <w:rPr>
          <w:rFonts w:asciiTheme="majorHAnsi" w:hAnsiTheme="majorHAnsi" w:cstheme="majorHAnsi"/>
          <w:noProof/>
          <w:color w:val="C00000"/>
          <w:sz w:val="26"/>
          <w:szCs w:val="26"/>
          <w:lang w:val="fr-FR"/>
        </w:rPr>
        <w:t>L’Open Education, est-ce pour moi ? Entre mythes et réalité.</w:t>
      </w: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 » </w:t>
      </w:r>
    </w:p>
    <w:sdt>
      <w:sdtPr>
        <w:rPr>
          <w:rFonts w:asciiTheme="minorHAnsi" w:eastAsiaTheme="minorHAnsi" w:hAnsiTheme="minorHAnsi" w:cstheme="majorHAnsi"/>
          <w:color w:val="C00000"/>
          <w:sz w:val="22"/>
          <w:szCs w:val="22"/>
          <w:lang w:val="fr-FR" w:eastAsia="en-US"/>
        </w:rPr>
        <w:id w:val="-200589296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75E84E3" w14:textId="0931528B" w:rsidR="00A47049" w:rsidRPr="00DD5C0E" w:rsidRDefault="00A47049">
          <w:pPr>
            <w:pStyle w:val="En-ttedetabledesmatires"/>
            <w:rPr>
              <w:rFonts w:cstheme="majorHAnsi"/>
              <w:color w:val="C00000"/>
            </w:rPr>
          </w:pPr>
          <w:r w:rsidRPr="00DD5C0E">
            <w:rPr>
              <w:rFonts w:cstheme="majorHAnsi"/>
              <w:color w:val="C00000"/>
              <w:lang w:val="fr-FR"/>
            </w:rPr>
            <w:t>Table des matières</w:t>
          </w:r>
        </w:p>
        <w:p w14:paraId="456A56EF" w14:textId="0DEA2635" w:rsidR="00F554E2" w:rsidRDefault="00A47049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r w:rsidRPr="00DD5C0E">
            <w:rPr>
              <w:rFonts w:asciiTheme="majorHAnsi" w:hAnsiTheme="majorHAnsi" w:cstheme="majorHAnsi"/>
            </w:rPr>
            <w:fldChar w:fldCharType="begin"/>
          </w:r>
          <w:r w:rsidRPr="00DD5C0E">
            <w:rPr>
              <w:rFonts w:asciiTheme="majorHAnsi" w:hAnsiTheme="majorHAnsi" w:cstheme="majorHAnsi"/>
            </w:rPr>
            <w:instrText xml:space="preserve"> TOC \o "1-3" \h \z \u </w:instrText>
          </w:r>
          <w:r w:rsidRPr="00DD5C0E">
            <w:rPr>
              <w:rFonts w:asciiTheme="majorHAnsi" w:hAnsiTheme="majorHAnsi" w:cstheme="majorHAnsi"/>
            </w:rPr>
            <w:fldChar w:fldCharType="separate"/>
          </w:r>
          <w:hyperlink w:anchor="_Toc161065317" w:history="1">
            <w:r w:rsidR="00F554E2" w:rsidRPr="000426E7">
              <w:rPr>
                <w:rStyle w:val="Lienhypertexte"/>
                <w:rFonts w:cstheme="majorHAnsi"/>
              </w:rPr>
              <w:t>En 1 clin d’œil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_Toc161065317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1</w:t>
            </w:r>
            <w:r w:rsidR="00F554E2">
              <w:rPr>
                <w:webHidden/>
              </w:rPr>
              <w:fldChar w:fldCharType="end"/>
            </w:r>
          </w:hyperlink>
        </w:p>
        <w:p w14:paraId="1B95F7E0" w14:textId="396E0DF8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18" w:history="1">
            <w:r w:rsidR="00F554E2" w:rsidRPr="000426E7">
              <w:rPr>
                <w:rStyle w:val="Lienhypertexte"/>
                <w:rFonts w:cstheme="majorHAnsi"/>
              </w:rPr>
              <w:t>Contextualisation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_Toc161065318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1</w:t>
            </w:r>
            <w:r w:rsidR="00F554E2">
              <w:rPr>
                <w:webHidden/>
              </w:rPr>
              <w:fldChar w:fldCharType="end"/>
            </w:r>
          </w:hyperlink>
        </w:p>
        <w:p w14:paraId="6353192D" w14:textId="79F2C3C1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19" w:history="1">
            <w:r w:rsidR="00F554E2" w:rsidRPr="000426E7">
              <w:rPr>
                <w:rStyle w:val="Lienhypertexte"/>
                <w:rFonts w:cstheme="majorHAnsi"/>
              </w:rPr>
              <w:t>Acquis d’apprentissage visés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_Toc161065319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1</w:t>
            </w:r>
            <w:r w:rsidR="00F554E2">
              <w:rPr>
                <w:webHidden/>
              </w:rPr>
              <w:fldChar w:fldCharType="end"/>
            </w:r>
          </w:hyperlink>
        </w:p>
        <w:p w14:paraId="05F9B429" w14:textId="498C5C8B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20" w:history="1">
            <w:r w:rsidR="00F554E2" w:rsidRPr="000426E7">
              <w:rPr>
                <w:rStyle w:val="Lienhypertexte"/>
                <w:rFonts w:cstheme="majorHAnsi"/>
              </w:rPr>
              <w:t>Déroulé pédagogique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_Toc161065320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2</w:t>
            </w:r>
            <w:r w:rsidR="00F554E2">
              <w:rPr>
                <w:webHidden/>
              </w:rPr>
              <w:fldChar w:fldCharType="end"/>
            </w:r>
          </w:hyperlink>
        </w:p>
        <w:p w14:paraId="57813015" w14:textId="599A3BD4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21" w:history="1">
            <w:r w:rsidR="00F554E2" w:rsidRPr="000426E7">
              <w:rPr>
                <w:rStyle w:val="Lienhypertexte"/>
                <w:rFonts w:cstheme="majorHAnsi"/>
              </w:rPr>
              <w:t>Liste du matériel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_Toc161065321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8</w:t>
            </w:r>
            <w:r w:rsidR="00F554E2">
              <w:rPr>
                <w:webHidden/>
              </w:rPr>
              <w:fldChar w:fldCharType="end"/>
            </w:r>
          </w:hyperlink>
        </w:p>
        <w:p w14:paraId="121E6F65" w14:textId="4A8C00E3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22" w:history="1">
            <w:r w:rsidR="00F554E2" w:rsidRPr="000426E7">
              <w:rPr>
                <w:rStyle w:val="Lienhypertexte"/>
                <w:rFonts w:cstheme="majorHAnsi"/>
              </w:rPr>
              <w:t>Liens utiles complémentaires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_Toc161065322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8</w:t>
            </w:r>
            <w:r w:rsidR="00F554E2">
              <w:rPr>
                <w:webHidden/>
              </w:rPr>
              <w:fldChar w:fldCharType="end"/>
            </w:r>
          </w:hyperlink>
        </w:p>
        <w:p w14:paraId="34A44065" w14:textId="438F0575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23" w:history="1">
            <w:r w:rsidR="00F554E2" w:rsidRPr="000426E7">
              <w:rPr>
                <w:rStyle w:val="Lienhypertexte"/>
                <w:rFonts w:cstheme="majorHAnsi"/>
              </w:rPr>
              <w:t>Contact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_Toc161065323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8</w:t>
            </w:r>
            <w:r w:rsidR="00F554E2">
              <w:rPr>
                <w:webHidden/>
              </w:rPr>
              <w:fldChar w:fldCharType="end"/>
            </w:r>
          </w:hyperlink>
        </w:p>
        <w:p w14:paraId="1C474034" w14:textId="76F9E414" w:rsidR="00F554E2" w:rsidRDefault="00000000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61065324" w:history="1">
            <w:r w:rsidR="00F554E2" w:rsidRPr="000426E7">
              <w:rPr>
                <w:rStyle w:val="Lienhypertexte"/>
                <w:rFonts w:cstheme="majorHAnsi"/>
              </w:rPr>
              <w:t>Dernière mise-à-jour</w:t>
            </w:r>
            <w:r w:rsidR="00F554E2">
              <w:rPr>
                <w:webHidden/>
              </w:rPr>
              <w:tab/>
            </w:r>
            <w:r w:rsidR="00F554E2">
              <w:rPr>
                <w:webHidden/>
              </w:rPr>
              <w:fldChar w:fldCharType="begin"/>
            </w:r>
            <w:r w:rsidR="00F554E2">
              <w:rPr>
                <w:webHidden/>
              </w:rPr>
              <w:instrText xml:space="preserve"> PAGEREF _Toc161065324 \h </w:instrText>
            </w:r>
            <w:r w:rsidR="00F554E2">
              <w:rPr>
                <w:webHidden/>
              </w:rPr>
            </w:r>
            <w:r w:rsidR="00F554E2">
              <w:rPr>
                <w:webHidden/>
              </w:rPr>
              <w:fldChar w:fldCharType="separate"/>
            </w:r>
            <w:r w:rsidR="00F554E2">
              <w:rPr>
                <w:webHidden/>
              </w:rPr>
              <w:t>8</w:t>
            </w:r>
            <w:r w:rsidR="00F554E2">
              <w:rPr>
                <w:webHidden/>
              </w:rPr>
              <w:fldChar w:fldCharType="end"/>
            </w:r>
          </w:hyperlink>
        </w:p>
        <w:p w14:paraId="2D146715" w14:textId="7476D8BD" w:rsidR="006A0484" w:rsidRPr="00951048" w:rsidRDefault="00A47049" w:rsidP="00951048">
          <w:pPr>
            <w:rPr>
              <w:rFonts w:asciiTheme="majorHAnsi" w:hAnsiTheme="majorHAnsi" w:cstheme="majorHAnsi"/>
            </w:rPr>
          </w:pPr>
          <w:r w:rsidRPr="00DD5C0E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1D3FF61F" w14:textId="77777777" w:rsidR="006A0484" w:rsidRDefault="0049317C" w:rsidP="00136097">
      <w:pPr>
        <w:pStyle w:val="Titre2"/>
        <w:rPr>
          <w:rFonts w:cstheme="majorHAnsi"/>
          <w:noProof/>
          <w:color w:val="C00000"/>
        </w:rPr>
      </w:pPr>
      <w:bookmarkStart w:id="0" w:name="_Toc161065317"/>
      <w:r w:rsidRPr="00DD5C0E">
        <w:rPr>
          <w:rFonts w:cstheme="majorHAnsi"/>
          <w:noProof/>
          <w:color w:val="C00000"/>
        </w:rPr>
        <w:t>En 1 clin d’œil</w:t>
      </w:r>
      <w:bookmarkEnd w:id="0"/>
    </w:p>
    <w:p w14:paraId="4E771F47" w14:textId="02C36680" w:rsidR="0049317C" w:rsidRPr="005C5B97" w:rsidRDefault="00497DE7" w:rsidP="005C5B97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  <w:sectPr w:rsidR="0049317C" w:rsidRPr="005C5B97" w:rsidSect="002738D0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C5B9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5E18B8BA">
                <wp:simplePos x="0" y="0"/>
                <wp:positionH relativeFrom="column">
                  <wp:posOffset>-61595</wp:posOffset>
                </wp:positionH>
                <wp:positionV relativeFrom="paragraph">
                  <wp:posOffset>234315</wp:posOffset>
                </wp:positionV>
                <wp:extent cx="5848350" cy="981075"/>
                <wp:effectExtent l="0" t="0" r="19050" b="28575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BF034" id="Rectangle : coins arrondis 16" o:spid="_x0000_s1026" alt="&quot;&quot;" style="position:absolute;margin-left:-4.85pt;margin-top:18.45pt;width:460.5pt;height:77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" fillcolor="white [3201]" strokecolor="#c00000" strokeweight="1pt">
                <v:stroke joinstyle="miter"/>
              </v:roundrect>
            </w:pict>
          </mc:Fallback>
        </mc:AlternateContent>
      </w:r>
    </w:p>
    <w:p w14:paraId="02C03242" w14:textId="1CF6070B" w:rsidR="00D93159" w:rsidRPr="00DD5C0E" w:rsidRDefault="00497DE7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93159" w:rsidRPr="00DD5C0E">
        <w:rPr>
          <w:rFonts w:asciiTheme="majorHAnsi" w:hAnsiTheme="majorHAnsi" w:cstheme="majorHAnsi"/>
          <w:noProof/>
        </w:rPr>
        <w:drawing>
          <wp:inline distT="0" distB="0" distL="0" distR="0" wp14:anchorId="61C0441A" wp14:editId="05C4D90E">
            <wp:extent cx="507604" cy="478357"/>
            <wp:effectExtent l="0" t="0" r="6985" b="0"/>
            <wp:docPr id="27" name="Image 26" descr="Une image contenant Police, Graphique, conceptio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81D95F-3DE2-0A8E-5FF7-BC38BA9E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Une image contenant Police, Graphique, conceptio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A181D95F-3DE2-0A8E-5FF7-BC38BA9E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9" t="28014" r="27083" b="29845"/>
                    <a:stretch/>
                  </pic:blipFill>
                  <pic:spPr>
                    <a:xfrm>
                      <a:off x="0" y="0"/>
                      <a:ext cx="507604" cy="4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54889E2D" wp14:editId="6BC7AA40">
            <wp:extent cx="500619" cy="513475"/>
            <wp:effectExtent l="0" t="0" r="0" b="1270"/>
            <wp:docPr id="25" name="Image 24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AF48EE3-A23D-8F1B-0CD4-A1BB8E00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3AF48EE3-A23D-8F1B-0CD4-A1BB8E00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1" t="28589" r="29416" b="29592"/>
                    <a:stretch/>
                  </pic:blipFill>
                  <pic:spPr>
                    <a:xfrm>
                      <a:off x="0" y="0"/>
                      <a:ext cx="50061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62F89254" wp14:editId="65DB53FB">
            <wp:extent cx="455709" cy="513475"/>
            <wp:effectExtent l="0" t="0" r="1905" b="1270"/>
            <wp:docPr id="26" name="Image 25" descr="Une image contenant croquis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01BE67-BD83-66DA-E7B6-3B0A7C547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croquis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9401BE67-BD83-66DA-E7B6-3B0A7C547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1" t="28532" r="31036" b="29380"/>
                    <a:stretch/>
                  </pic:blipFill>
                  <pic:spPr>
                    <a:xfrm>
                      <a:off x="0" y="0"/>
                      <a:ext cx="45570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</w:t>
      </w:r>
      <w:r w:rsidR="00530D37" w:rsidRPr="00DD5C0E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B5863FF" wp14:editId="2A31B268">
            <wp:extent cx="547190" cy="513475"/>
            <wp:effectExtent l="0" t="0" r="5715" b="1270"/>
            <wp:docPr id="31" name="Image 30" descr="Une image contenant symbole, logo, Carmin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0D94582-DA9C-BC93-BB38-54182C02B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symbole, logo, Carmin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F0D94582-DA9C-BC93-BB38-54182C02B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t="29061" r="30732" b="32679"/>
                    <a:stretch/>
                  </pic:blipFill>
                  <pic:spPr>
                    <a:xfrm>
                      <a:off x="0" y="0"/>
                      <a:ext cx="547190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45CF" w14:textId="450103B7" w:rsidR="00F31F05" w:rsidRPr="00DD5C0E" w:rsidRDefault="00E024BD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1 à </w:t>
      </w:r>
      <w:r w:rsidR="005C5B97">
        <w:rPr>
          <w:rFonts w:asciiTheme="majorHAnsi" w:hAnsiTheme="majorHAnsi" w:cstheme="majorHAnsi"/>
          <w:noProof/>
          <w:sz w:val="24"/>
          <w:szCs w:val="24"/>
        </w:rPr>
        <w:t>2</w:t>
      </w:r>
      <w:r w:rsidR="00D93159" w:rsidRPr="00DD5C0E">
        <w:rPr>
          <w:rFonts w:asciiTheme="majorHAnsi" w:hAnsiTheme="majorHAnsi" w:cstheme="majorHAnsi"/>
          <w:noProof/>
          <w:sz w:val="24"/>
          <w:szCs w:val="24"/>
        </w:rPr>
        <w:t xml:space="preserve"> formateur·rice</w:t>
      </w:r>
      <w:r w:rsidR="003A339B">
        <w:rPr>
          <w:rFonts w:asciiTheme="majorHAnsi" w:hAnsiTheme="majorHAnsi" w:cstheme="majorHAnsi"/>
          <w:noProof/>
          <w:sz w:val="24"/>
          <w:szCs w:val="24"/>
        </w:rPr>
        <w:t>(s)</w:t>
      </w:r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 </w:t>
      </w:r>
      <w:r w:rsidR="00932C23">
        <w:rPr>
          <w:rFonts w:asciiTheme="majorHAnsi" w:hAnsiTheme="majorHAnsi" w:cstheme="majorHAnsi"/>
          <w:noProof/>
          <w:sz w:val="24"/>
          <w:szCs w:val="24"/>
        </w:rPr>
        <w:t>1</w:t>
      </w:r>
      <w:r w:rsidR="005C5B97">
        <w:rPr>
          <w:rFonts w:asciiTheme="majorHAnsi" w:hAnsiTheme="majorHAnsi" w:cstheme="majorHAnsi"/>
          <w:noProof/>
          <w:sz w:val="24"/>
          <w:szCs w:val="24"/>
        </w:rPr>
        <w:t>h</w:t>
      </w:r>
      <w:r w:rsidR="00932C23">
        <w:rPr>
          <w:rFonts w:asciiTheme="majorHAnsi" w:hAnsiTheme="majorHAnsi" w:cstheme="majorHAnsi"/>
          <w:noProof/>
          <w:sz w:val="24"/>
          <w:szCs w:val="24"/>
        </w:rPr>
        <w:t>30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>2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0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apprenant·e·s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67C46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BB2550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667C46">
        <w:rPr>
          <w:rFonts w:asciiTheme="majorHAnsi" w:hAnsiTheme="majorHAnsi" w:cstheme="majorHAnsi"/>
          <w:noProof/>
          <w:sz w:val="24"/>
          <w:szCs w:val="24"/>
        </w:rPr>
        <w:t>Présent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>iel</w:t>
      </w:r>
    </w:p>
    <w:p w14:paraId="3312879A" w14:textId="77777777" w:rsidR="00136097" w:rsidRPr="00DD5C0E" w:rsidRDefault="00136097">
      <w:pPr>
        <w:rPr>
          <w:rFonts w:asciiTheme="majorHAnsi" w:hAnsiTheme="majorHAnsi" w:cstheme="majorHAnsi"/>
          <w:noProof/>
          <w:sz w:val="16"/>
          <w:szCs w:val="16"/>
        </w:rPr>
      </w:pPr>
    </w:p>
    <w:p w14:paraId="69C1DFDC" w14:textId="294BA422" w:rsidR="00C801D2" w:rsidRPr="00DD5C0E" w:rsidRDefault="00EF0DD6" w:rsidP="0080344C">
      <w:pPr>
        <w:pStyle w:val="Titre2"/>
        <w:rPr>
          <w:rFonts w:cstheme="majorHAnsi"/>
          <w:noProof/>
          <w:color w:val="C00000"/>
        </w:rPr>
      </w:pPr>
      <w:bookmarkStart w:id="1" w:name="_Toc161065318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2E635C29" w14:textId="7D971D37" w:rsidR="006A0484" w:rsidRPr="00951048" w:rsidRDefault="006342F2" w:rsidP="00F37360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Cette fiche est un scénario pédagogique relatif 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à la </w:t>
      </w:r>
      <w:r w:rsidR="003F4246">
        <w:rPr>
          <w:rFonts w:asciiTheme="majorHAnsi" w:hAnsiTheme="majorHAnsi" w:cstheme="majorHAnsi"/>
          <w:noProof/>
          <w:sz w:val="24"/>
          <w:szCs w:val="24"/>
        </w:rPr>
        <w:t>formation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 « </w:t>
      </w:r>
      <w:r w:rsidR="008C7556">
        <w:rPr>
          <w:rFonts w:asciiTheme="majorHAnsi" w:hAnsiTheme="majorHAnsi" w:cstheme="majorHAnsi"/>
          <w:noProof/>
          <w:sz w:val="24"/>
          <w:szCs w:val="24"/>
        </w:rPr>
        <w:t>L’Open Education, est-ce pour moi ? Entre mythes et réalité</w:t>
      </w:r>
      <w:r w:rsidR="00667C46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CE4C50">
        <w:rPr>
          <w:rFonts w:asciiTheme="majorHAnsi" w:hAnsiTheme="majorHAnsi" w:cstheme="majorHAnsi"/>
          <w:noProof/>
          <w:sz w:val="24"/>
          <w:szCs w:val="24"/>
        </w:rPr>
        <w:t xml:space="preserve">» 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dispensée </w:t>
      </w:r>
      <w:r w:rsidR="003159A7">
        <w:rPr>
          <w:rFonts w:asciiTheme="majorHAnsi" w:hAnsiTheme="majorHAnsi" w:cstheme="majorHAnsi"/>
          <w:noProof/>
          <w:sz w:val="24"/>
          <w:szCs w:val="24"/>
        </w:rPr>
        <w:t xml:space="preserve">à l’occasion </w:t>
      </w:r>
      <w:r w:rsidR="00F27B48">
        <w:rPr>
          <w:rFonts w:asciiTheme="majorHAnsi" w:hAnsiTheme="majorHAnsi" w:cstheme="majorHAnsi"/>
          <w:noProof/>
          <w:sz w:val="24"/>
          <w:szCs w:val="24"/>
        </w:rPr>
        <w:t>des</w:t>
      </w:r>
      <w:r w:rsidR="003159A7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8C7556">
        <w:rPr>
          <w:rFonts w:asciiTheme="majorHAnsi" w:hAnsiTheme="majorHAnsi" w:cstheme="majorHAnsi"/>
          <w:noProof/>
          <w:sz w:val="24"/>
          <w:szCs w:val="24"/>
        </w:rPr>
        <w:t>Louvain Learning (LL)</w:t>
      </w:r>
      <w:r w:rsidR="003159A7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F27B48">
        <w:rPr>
          <w:rFonts w:asciiTheme="majorHAnsi" w:hAnsiTheme="majorHAnsi" w:cstheme="majorHAnsi"/>
          <w:noProof/>
          <w:sz w:val="24"/>
          <w:szCs w:val="24"/>
        </w:rPr>
        <w:t>Days</w:t>
      </w:r>
      <w:r w:rsidR="00C64D28">
        <w:rPr>
          <w:rFonts w:asciiTheme="majorHAnsi" w:hAnsiTheme="majorHAnsi" w:cstheme="majorHAnsi"/>
          <w:noProof/>
          <w:sz w:val="24"/>
          <w:szCs w:val="24"/>
        </w:rPr>
        <w:t xml:space="preserve"> de </w:t>
      </w:r>
      <w:r w:rsidR="008C7556">
        <w:rPr>
          <w:rFonts w:asciiTheme="majorHAnsi" w:hAnsiTheme="majorHAnsi" w:cstheme="majorHAnsi"/>
          <w:noProof/>
          <w:sz w:val="24"/>
          <w:szCs w:val="24"/>
        </w:rPr>
        <w:t>mai</w:t>
      </w:r>
      <w:r w:rsidR="00C64D28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5E7D5D">
        <w:rPr>
          <w:rFonts w:asciiTheme="majorHAnsi" w:hAnsiTheme="majorHAnsi" w:cstheme="majorHAnsi"/>
          <w:noProof/>
          <w:sz w:val="24"/>
          <w:szCs w:val="24"/>
        </w:rPr>
        <w:t>202</w:t>
      </w:r>
      <w:r w:rsidR="00F27B48">
        <w:rPr>
          <w:rFonts w:asciiTheme="majorHAnsi" w:hAnsiTheme="majorHAnsi" w:cstheme="majorHAnsi"/>
          <w:noProof/>
          <w:sz w:val="24"/>
          <w:szCs w:val="24"/>
        </w:rPr>
        <w:t>4</w:t>
      </w:r>
      <w:r w:rsidR="005E7D5D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54D6D55A" w14:textId="3B3654E3" w:rsidR="00025419" w:rsidRPr="00DD5C0E" w:rsidRDefault="00025419" w:rsidP="0080344C">
      <w:pPr>
        <w:pStyle w:val="Titre2"/>
        <w:rPr>
          <w:rFonts w:cstheme="majorHAnsi"/>
          <w:noProof/>
          <w:color w:val="C00000"/>
        </w:rPr>
      </w:pPr>
      <w:bookmarkStart w:id="2" w:name="_Toc161065319"/>
      <w:r w:rsidRPr="00DD5C0E">
        <w:rPr>
          <w:rFonts w:cstheme="majorHAnsi"/>
          <w:noProof/>
          <w:color w:val="C00000"/>
        </w:rPr>
        <w:t>Acquis d’apprentissage visés</w:t>
      </w:r>
      <w:bookmarkEnd w:id="2"/>
    </w:p>
    <w:p w14:paraId="6A4948B8" w14:textId="79EB12E1" w:rsidR="00094F3D" w:rsidRPr="008C7556" w:rsidRDefault="009B776D" w:rsidP="008C7556">
      <w:pPr>
        <w:pStyle w:val="paragraph"/>
        <w:numPr>
          <w:ilvl w:val="0"/>
          <w:numId w:val="34"/>
        </w:numPr>
        <w:spacing w:line="360" w:lineRule="auto"/>
        <w:textAlignment w:val="baseline"/>
        <w:rPr>
          <w:rFonts w:asciiTheme="majorHAnsi" w:eastAsiaTheme="minorHAnsi" w:hAnsiTheme="majorHAnsi" w:cstheme="majorHAnsi"/>
          <w:noProof/>
          <w:lang w:eastAsia="en-US"/>
        </w:rPr>
      </w:pPr>
      <w:r w:rsidRPr="009B776D">
        <w:rPr>
          <w:rFonts w:asciiTheme="majorHAnsi" w:hAnsiTheme="majorHAnsi" w:cstheme="majorHAnsi"/>
          <w:noProof/>
        </w:rPr>
        <w:t>[</w:t>
      </w:r>
      <w:r w:rsidRPr="008C7556">
        <w:rPr>
          <w:rFonts w:asciiTheme="majorHAnsi" w:eastAsiaTheme="minorHAnsi" w:hAnsiTheme="majorHAnsi" w:cstheme="majorHAnsi"/>
          <w:noProof/>
          <w:lang w:eastAsia="en-US"/>
        </w:rPr>
        <w:t xml:space="preserve">AA1] </w:t>
      </w:r>
      <w:r w:rsidR="008C7556" w:rsidRPr="008C7556">
        <w:rPr>
          <w:rFonts w:asciiTheme="majorHAnsi" w:eastAsiaTheme="minorHAnsi" w:hAnsiTheme="majorHAnsi" w:cstheme="majorHAnsi"/>
          <w:noProof/>
          <w:lang w:eastAsia="en-US"/>
        </w:rPr>
        <w:t>Définir son propre alignement avec les valeurs de l’Open Education</w:t>
      </w:r>
      <w:r w:rsidR="00EA3DC3">
        <w:rPr>
          <w:rFonts w:asciiTheme="majorHAnsi" w:eastAsiaTheme="minorHAnsi" w:hAnsiTheme="majorHAnsi" w:cstheme="majorHAnsi"/>
          <w:noProof/>
          <w:lang w:eastAsia="en-US"/>
        </w:rPr>
        <w:t xml:space="preserve"> </w:t>
      </w:r>
      <w:r w:rsidR="00094F3D" w:rsidRPr="008C7556">
        <w:rPr>
          <w:rFonts w:asciiTheme="majorHAnsi" w:eastAsiaTheme="minorHAnsi" w:hAnsiTheme="majorHAnsi" w:cstheme="majorHAnsi"/>
          <w:noProof/>
          <w:lang w:eastAsia="en-US"/>
        </w:rPr>
        <w:t>;</w:t>
      </w:r>
    </w:p>
    <w:p w14:paraId="6EB62EC8" w14:textId="59E2F064" w:rsidR="00094F3D" w:rsidRPr="008C7556" w:rsidRDefault="00094F3D" w:rsidP="008C7556">
      <w:pPr>
        <w:pStyle w:val="paragraph"/>
        <w:numPr>
          <w:ilvl w:val="0"/>
          <w:numId w:val="34"/>
        </w:numPr>
        <w:spacing w:line="360" w:lineRule="auto"/>
        <w:textAlignment w:val="baseline"/>
        <w:rPr>
          <w:rFonts w:asciiTheme="majorHAnsi" w:eastAsiaTheme="minorHAnsi" w:hAnsiTheme="majorHAnsi" w:cstheme="majorHAnsi"/>
          <w:noProof/>
          <w:lang w:eastAsia="en-US"/>
        </w:rPr>
      </w:pPr>
      <w:r w:rsidRPr="008C7556">
        <w:rPr>
          <w:rFonts w:asciiTheme="majorHAnsi" w:eastAsiaTheme="minorHAnsi" w:hAnsiTheme="majorHAnsi" w:cstheme="majorHAnsi"/>
          <w:noProof/>
          <w:lang w:eastAsia="en-US"/>
        </w:rPr>
        <w:t xml:space="preserve">[AA2] </w:t>
      </w:r>
      <w:r w:rsidR="008C7556" w:rsidRPr="008C7556">
        <w:rPr>
          <w:rFonts w:asciiTheme="majorHAnsi" w:eastAsiaTheme="minorHAnsi" w:hAnsiTheme="majorHAnsi" w:cstheme="majorHAnsi"/>
          <w:noProof/>
          <w:lang w:eastAsia="en-US"/>
        </w:rPr>
        <w:t xml:space="preserve">Définir les usages de l’Open Education </w:t>
      </w:r>
      <w:r w:rsidR="00C2470D" w:rsidRPr="008C7556">
        <w:rPr>
          <w:rFonts w:asciiTheme="majorHAnsi" w:eastAsiaTheme="minorHAnsi" w:hAnsiTheme="majorHAnsi" w:cstheme="majorHAnsi"/>
          <w:noProof/>
          <w:lang w:eastAsia="en-US"/>
        </w:rPr>
        <w:t>;</w:t>
      </w:r>
    </w:p>
    <w:p w14:paraId="34259F33" w14:textId="133A5543" w:rsidR="009B776D" w:rsidRPr="008C7556" w:rsidRDefault="009B776D" w:rsidP="008C7556">
      <w:pPr>
        <w:pStyle w:val="paragraph"/>
        <w:numPr>
          <w:ilvl w:val="0"/>
          <w:numId w:val="34"/>
        </w:numPr>
        <w:spacing w:line="360" w:lineRule="auto"/>
        <w:textAlignment w:val="baseline"/>
        <w:rPr>
          <w:rFonts w:asciiTheme="majorHAnsi" w:eastAsiaTheme="minorHAnsi" w:hAnsiTheme="majorHAnsi" w:cstheme="majorHAnsi"/>
          <w:noProof/>
          <w:lang w:eastAsia="en-US"/>
        </w:rPr>
      </w:pPr>
      <w:r w:rsidRPr="008C7556">
        <w:rPr>
          <w:rFonts w:asciiTheme="majorHAnsi" w:eastAsiaTheme="minorHAnsi" w:hAnsiTheme="majorHAnsi" w:cstheme="majorHAnsi"/>
          <w:noProof/>
          <w:lang w:eastAsia="en-US"/>
        </w:rPr>
        <w:t>[AA</w:t>
      </w:r>
      <w:r w:rsidR="00094F3D" w:rsidRPr="008C7556">
        <w:rPr>
          <w:rFonts w:asciiTheme="majorHAnsi" w:eastAsiaTheme="minorHAnsi" w:hAnsiTheme="majorHAnsi" w:cstheme="majorHAnsi"/>
          <w:noProof/>
          <w:lang w:eastAsia="en-US"/>
        </w:rPr>
        <w:t>3</w:t>
      </w:r>
      <w:r w:rsidRPr="008C7556">
        <w:rPr>
          <w:rFonts w:asciiTheme="majorHAnsi" w:eastAsiaTheme="minorHAnsi" w:hAnsiTheme="majorHAnsi" w:cstheme="majorHAnsi"/>
          <w:noProof/>
          <w:lang w:eastAsia="en-US"/>
        </w:rPr>
        <w:t xml:space="preserve">] </w:t>
      </w:r>
      <w:r w:rsidR="008C7556" w:rsidRPr="008C7556">
        <w:rPr>
          <w:rFonts w:asciiTheme="majorHAnsi" w:eastAsiaTheme="minorHAnsi" w:hAnsiTheme="majorHAnsi" w:cstheme="majorHAnsi"/>
          <w:noProof/>
          <w:lang w:eastAsia="en-US"/>
        </w:rPr>
        <w:t xml:space="preserve">Evaluer la qualité d’une ressource éducative libre </w:t>
      </w:r>
      <w:r w:rsidR="00C2470D" w:rsidRPr="008C7556">
        <w:rPr>
          <w:rFonts w:asciiTheme="majorHAnsi" w:eastAsiaTheme="minorHAnsi" w:hAnsiTheme="majorHAnsi" w:cstheme="majorHAnsi"/>
          <w:noProof/>
          <w:lang w:eastAsia="en-US"/>
        </w:rPr>
        <w:t>;</w:t>
      </w:r>
    </w:p>
    <w:p w14:paraId="09774826" w14:textId="67FD767C" w:rsidR="008C7556" w:rsidRPr="008C7556" w:rsidRDefault="009B776D" w:rsidP="008C7556">
      <w:pPr>
        <w:pStyle w:val="paragraph"/>
        <w:numPr>
          <w:ilvl w:val="0"/>
          <w:numId w:val="34"/>
        </w:numPr>
        <w:spacing w:line="360" w:lineRule="auto"/>
        <w:textAlignment w:val="baseline"/>
        <w:rPr>
          <w:rFonts w:asciiTheme="majorHAnsi" w:eastAsiaTheme="minorHAnsi" w:hAnsiTheme="majorHAnsi" w:cstheme="majorHAnsi"/>
          <w:noProof/>
          <w:lang w:eastAsia="en-US"/>
        </w:rPr>
      </w:pPr>
      <w:r w:rsidRPr="008C7556">
        <w:rPr>
          <w:rFonts w:asciiTheme="majorHAnsi" w:eastAsiaTheme="minorHAnsi" w:hAnsiTheme="majorHAnsi" w:cstheme="majorHAnsi"/>
          <w:noProof/>
          <w:lang w:eastAsia="en-US"/>
        </w:rPr>
        <w:t>[AA</w:t>
      </w:r>
      <w:r w:rsidR="00094F3D" w:rsidRPr="008C7556">
        <w:rPr>
          <w:rFonts w:asciiTheme="majorHAnsi" w:eastAsiaTheme="minorHAnsi" w:hAnsiTheme="majorHAnsi" w:cstheme="majorHAnsi"/>
          <w:noProof/>
          <w:lang w:eastAsia="en-US"/>
        </w:rPr>
        <w:t>4</w:t>
      </w:r>
      <w:r w:rsidRPr="008C7556">
        <w:rPr>
          <w:rFonts w:asciiTheme="majorHAnsi" w:eastAsiaTheme="minorHAnsi" w:hAnsiTheme="majorHAnsi" w:cstheme="majorHAnsi"/>
          <w:noProof/>
          <w:lang w:eastAsia="en-US"/>
        </w:rPr>
        <w:t xml:space="preserve">] </w:t>
      </w:r>
      <w:r w:rsidR="008C7556" w:rsidRPr="008C7556">
        <w:rPr>
          <w:rFonts w:asciiTheme="majorHAnsi" w:eastAsiaTheme="minorHAnsi" w:hAnsiTheme="majorHAnsi" w:cstheme="majorHAnsi"/>
          <w:noProof/>
          <w:lang w:eastAsia="en-US"/>
        </w:rPr>
        <w:t xml:space="preserve">Créer des ressources éducatives libres avec le soutien d’une politique institutionnelle en matière d’Open Education </w:t>
      </w:r>
      <w:r w:rsidR="00C2470D" w:rsidRPr="008C7556">
        <w:rPr>
          <w:rFonts w:asciiTheme="majorHAnsi" w:eastAsiaTheme="minorHAnsi" w:hAnsiTheme="majorHAnsi" w:cstheme="majorHAnsi"/>
          <w:noProof/>
          <w:lang w:eastAsia="en-US"/>
        </w:rPr>
        <w:t>;</w:t>
      </w:r>
    </w:p>
    <w:p w14:paraId="4EA15F96" w14:textId="77777777" w:rsidR="00951048" w:rsidRDefault="00951048" w:rsidP="00951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</w:pPr>
    </w:p>
    <w:p w14:paraId="455A05AE" w14:textId="77777777" w:rsidR="00951048" w:rsidRPr="00951048" w:rsidRDefault="00951048" w:rsidP="0095104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</w:p>
    <w:p w14:paraId="3541CFFD" w14:textId="349ADD36" w:rsidR="00B86C93" w:rsidRPr="00DD5C0E" w:rsidRDefault="0088461D">
      <w:pPr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DD5C0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BEE837E" wp14:editId="2CEB08FA">
            <wp:simplePos x="0" y="0"/>
            <wp:positionH relativeFrom="column">
              <wp:posOffset>4681855</wp:posOffset>
            </wp:positionH>
            <wp:positionV relativeFrom="paragraph">
              <wp:posOffset>135255</wp:posOffset>
            </wp:positionV>
            <wp:extent cx="714375" cy="249555"/>
            <wp:effectExtent l="0" t="0" r="9525" b="0"/>
            <wp:wrapTight wrapText="bothSides">
              <wp:wrapPolygon edited="0">
                <wp:start x="0" y="0"/>
                <wp:lineTo x="0" y="19786"/>
                <wp:lineTo x="21312" y="19786"/>
                <wp:lineTo x="21312" y="0"/>
                <wp:lineTo x="0" y="0"/>
              </wp:wrapPolygon>
            </wp:wrapTight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258088A7" wp14:editId="7EB4790F">
            <wp:extent cx="1671046" cy="386080"/>
            <wp:effectExtent l="0" t="0" r="5715" b="0"/>
            <wp:docPr id="12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98" cy="4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78D96955" wp14:editId="54C8D2E6">
            <wp:extent cx="390525" cy="266573"/>
            <wp:effectExtent l="0" t="0" r="0" b="635"/>
            <wp:docPr id="11" name="Image 11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olice,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48" cy="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DF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15C7DB7A" wp14:editId="24BF7E5B">
            <wp:extent cx="1219200" cy="271606"/>
            <wp:effectExtent l="0" t="0" r="0" b="0"/>
            <wp:docPr id="13" name="Image 13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Police, capture d’écran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7C3AF5FA" wp14:editId="5C7F412D">
            <wp:extent cx="296472" cy="295275"/>
            <wp:effectExtent l="0" t="0" r="8890" b="0"/>
            <wp:docPr id="4" name="Image 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  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6B9BC9E6" wp14:editId="6483BCB3">
            <wp:extent cx="694505" cy="229235"/>
            <wp:effectExtent l="0" t="0" r="0" b="0"/>
            <wp:docPr id="10" name="Image 10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5" cy="23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5633" w14:textId="38D4EE5C" w:rsidR="00B86C93" w:rsidRPr="00DD5C0E" w:rsidRDefault="00B86C93">
      <w:pPr>
        <w:rPr>
          <w:rFonts w:asciiTheme="majorHAnsi" w:hAnsiTheme="majorHAnsi" w:cstheme="majorHAnsi"/>
          <w:noProof/>
          <w:sz w:val="24"/>
          <w:szCs w:val="24"/>
          <w:lang w:val="en-US"/>
        </w:rPr>
        <w:sectPr w:rsidR="00B86C93" w:rsidRPr="00DD5C0E" w:rsidSect="002738D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1A69ED4E" w14:textId="77777777" w:rsidR="000F0FE7" w:rsidRDefault="000F0FE7">
      <w:pPr>
        <w:rPr>
          <w:rFonts w:asciiTheme="majorHAnsi" w:hAnsiTheme="majorHAnsi" w:cstheme="majorHAnsi"/>
          <w:noProof/>
          <w:sz w:val="24"/>
          <w:szCs w:val="24"/>
        </w:rPr>
      </w:pPr>
    </w:p>
    <w:p w14:paraId="47D30B60" w14:textId="77777777" w:rsidR="00C63F20" w:rsidRPr="00DD5C0E" w:rsidRDefault="00C63F20">
      <w:pPr>
        <w:rPr>
          <w:rFonts w:asciiTheme="majorHAnsi" w:hAnsiTheme="majorHAnsi" w:cstheme="majorHAnsi"/>
          <w:noProof/>
          <w:sz w:val="24"/>
          <w:szCs w:val="24"/>
        </w:rPr>
        <w:sectPr w:rsidR="00C63F20" w:rsidRPr="00DD5C0E" w:rsidSect="002738D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C978A79" w14:textId="77777777" w:rsidR="000948D5" w:rsidRDefault="00476C03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bookmarkStart w:id="3" w:name="_Toc161065320"/>
      <w:r w:rsidRPr="00DD5C0E">
        <w:rPr>
          <w:rFonts w:cstheme="majorHAnsi"/>
          <w:noProof/>
          <w:color w:val="C00000"/>
        </w:rPr>
        <w:t>Déroulé pédagogique</w:t>
      </w:r>
      <w:bookmarkEnd w:id="3"/>
    </w:p>
    <w:p w14:paraId="30601377" w14:textId="3BD9C641" w:rsidR="00476C03" w:rsidRPr="00DD5C0E" w:rsidRDefault="00CD0B3A" w:rsidP="000948D5">
      <w:pPr>
        <w:rPr>
          <w:noProof/>
        </w:rPr>
      </w:pPr>
      <w:r w:rsidRPr="00DD5C0E">
        <w:rPr>
          <w:noProof/>
        </w:rPr>
        <w:tab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89"/>
        <w:gridCol w:w="1895"/>
        <w:gridCol w:w="956"/>
        <w:gridCol w:w="1669"/>
        <w:gridCol w:w="807"/>
        <w:gridCol w:w="1690"/>
        <w:gridCol w:w="6882"/>
      </w:tblGrid>
      <w:tr w:rsidR="00517859" w:rsidRPr="000948D5" w14:paraId="7CA02D89" w14:textId="6741C097" w:rsidTr="00491301">
        <w:tc>
          <w:tcPr>
            <w:tcW w:w="484" w:type="pct"/>
            <w:shd w:val="clear" w:color="auto" w:fill="BFBFBF" w:themeFill="background1" w:themeFillShade="BF"/>
          </w:tcPr>
          <w:p w14:paraId="0EBEDFAC" w14:textId="62FB97CB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Partie</w:t>
            </w: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14:paraId="12B06515" w14:textId="65732E2A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Intitulé</w:t>
            </w:r>
          </w:p>
        </w:tc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14229918" w14:textId="23DF084A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Qui ?</w:t>
            </w:r>
          </w:p>
        </w:tc>
        <w:tc>
          <w:tcPr>
            <w:tcW w:w="542" w:type="pct"/>
            <w:shd w:val="clear" w:color="auto" w:fill="BFBFBF" w:themeFill="background1" w:themeFillShade="BF"/>
            <w:vAlign w:val="center"/>
          </w:tcPr>
          <w:p w14:paraId="3B07A842" w14:textId="77777777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Acquis d’appentissage</w:t>
            </w:r>
          </w:p>
          <w:p w14:paraId="0E57E59E" w14:textId="677767ED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  <w:t>Objectifs du formateur</w:t>
            </w:r>
          </w:p>
        </w:tc>
        <w:tc>
          <w:tcPr>
            <w:tcW w:w="262" w:type="pct"/>
            <w:shd w:val="clear" w:color="auto" w:fill="BFBFBF" w:themeFill="background1" w:themeFillShade="BF"/>
            <w:vAlign w:val="center"/>
          </w:tcPr>
          <w:p w14:paraId="508F2CE7" w14:textId="77777777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Durée</w:t>
            </w:r>
          </w:p>
          <w:p w14:paraId="5D10A534" w14:textId="06EFC229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(min)</w:t>
            </w:r>
          </w:p>
        </w:tc>
        <w:tc>
          <w:tcPr>
            <w:tcW w:w="549" w:type="pct"/>
            <w:shd w:val="clear" w:color="auto" w:fill="BFBFBF" w:themeFill="background1" w:themeFillShade="BF"/>
            <w:vAlign w:val="center"/>
          </w:tcPr>
          <w:p w14:paraId="629EAEAE" w14:textId="059447D2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Diapositive</w:t>
            </w:r>
          </w:p>
        </w:tc>
        <w:tc>
          <w:tcPr>
            <w:tcW w:w="2236" w:type="pct"/>
            <w:shd w:val="clear" w:color="auto" w:fill="BFBFBF" w:themeFill="background1" w:themeFillShade="BF"/>
            <w:vAlign w:val="center"/>
          </w:tcPr>
          <w:p w14:paraId="48D1B630" w14:textId="4FC5BA11" w:rsidR="001057FF" w:rsidRPr="000948D5" w:rsidRDefault="001057FF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Détails pour les formateur·rices (</w:t>
            </w:r>
            <w:r w:rsidRPr="000948D5">
              <w:rPr>
                <w:rFonts w:asciiTheme="majorHAnsi" w:hAnsiTheme="majorHAnsi" w:cstheme="majorHAnsi"/>
                <w:b/>
                <w:bCs/>
                <w:noProof/>
                <w:color w:val="4472C4" w:themeColor="accent1"/>
                <w:sz w:val="24"/>
                <w:szCs w:val="24"/>
              </w:rPr>
              <w:t>matériel</w:t>
            </w:r>
            <w:r w:rsidRPr="000948D5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)</w:t>
            </w:r>
          </w:p>
        </w:tc>
      </w:tr>
      <w:tr w:rsidR="009B43FA" w:rsidRPr="000948D5" w14:paraId="3FD5C89E" w14:textId="77777777" w:rsidTr="00491301">
        <w:trPr>
          <w:trHeight w:val="1318"/>
        </w:trPr>
        <w:tc>
          <w:tcPr>
            <w:tcW w:w="4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03F8E9E" w14:textId="4FC2979E" w:rsidR="009B43FA" w:rsidRPr="000948D5" w:rsidRDefault="009B43FA" w:rsidP="009B43FA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Partie 0 : introduction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6AD59794" w14:textId="45DD2775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Titre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F25035A" w14:textId="25E827E5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69FE4D76" w14:textId="564F3B21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BEEA9CB" w14:textId="389C5102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DF4A93C" w14:textId="212C8FB7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1 et 2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5E0D507E" w14:textId="58085FFB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Diapositives de présentation de la formation.</w:t>
            </w:r>
          </w:p>
        </w:tc>
      </w:tr>
      <w:tr w:rsidR="009B43FA" w:rsidRPr="000948D5" w14:paraId="624CC8E0" w14:textId="1E0CD0B6" w:rsidTr="00491301">
        <w:trPr>
          <w:trHeight w:val="1318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3DC368D1" w14:textId="1C7AFA52" w:rsidR="009B43FA" w:rsidRPr="000948D5" w:rsidRDefault="009B43FA" w:rsidP="00EE6A14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27FFE94A" w14:textId="657111C4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Auto-positionnement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FA593ED" w14:textId="60C27EE2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Seul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2E28AEFC" w14:textId="7A41D5A9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Sonder l’intérêt et les connaissances sur l’Open Education + en savoir plus sur les </w:t>
            </w:r>
            <w:proofErr w:type="spellStart"/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participant·e·s</w:t>
            </w:r>
            <w:proofErr w:type="spellEnd"/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69CDC2C0" w14:textId="2F713C53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58BF040" w14:textId="77777777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3</w:t>
            </w:r>
          </w:p>
          <w:p w14:paraId="15B52B5A" w14:textId="56E64568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2ED25479" w14:textId="66393774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ainsi que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participant·e·s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s’auto-évaluent sur un axe : sa familiarité avec l’Open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Eudcation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(OE). Tout le monde se positionne en ligne selon leur niveau de familiarité. Ensuite, chaque personne se présente : 1/son prénom, 2/son nom, 3/sa fonction, 4/son unité et 5/sa force.</w:t>
            </w:r>
          </w:p>
          <w:p w14:paraId="3471E131" w14:textId="47E6A1DE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Cette activité permet de sonder les connaissances préalables des </w:t>
            </w:r>
            <w:proofErr w:type="spellStart"/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participant·e·s</w:t>
            </w:r>
            <w:proofErr w:type="spellEnd"/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en quelques minutes et les fait bouger, ce qui contribue à briser la glace.</w:t>
            </w:r>
          </w:p>
        </w:tc>
      </w:tr>
      <w:tr w:rsidR="009B43FA" w:rsidRPr="000948D5" w14:paraId="5726EF01" w14:textId="77777777" w:rsidTr="00491301">
        <w:trPr>
          <w:trHeight w:val="746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6F082B54" w14:textId="68626C39" w:rsidR="009B43FA" w:rsidRPr="000948D5" w:rsidRDefault="009B43FA" w:rsidP="00EE6A14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794E4D3C" w14:textId="4BCF6951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Contextualisation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BF5EA30" w14:textId="5CD832F4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342602CA" w14:textId="700712E4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3145C092" w14:textId="11E51F7D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BF97BED" w14:textId="7BA3C379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Diapo 4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0D14199A" w14:textId="3B316B7F" w:rsidR="009B43FA" w:rsidRPr="000948D5" w:rsidRDefault="009B43FA" w:rsidP="00061C12">
            <w:pPr>
              <w:spacing w:line="360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Présentation chronologique des formations du LLL sur l’OE dans le cadre des LL </w:t>
            </w:r>
            <w:proofErr w:type="spellStart"/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days</w:t>
            </w:r>
            <w:proofErr w:type="spellEnd"/>
            <w:r w:rsidRPr="000948D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de mai 2024.</w:t>
            </w:r>
          </w:p>
        </w:tc>
      </w:tr>
      <w:tr w:rsidR="009B43FA" w:rsidRPr="000948D5" w14:paraId="126D4C28" w14:textId="77777777" w:rsidTr="00491301">
        <w:trPr>
          <w:trHeight w:val="746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668DD9C0" w14:textId="06C0A45F" w:rsidR="009B43FA" w:rsidRPr="000948D5" w:rsidRDefault="009B43FA" w:rsidP="00EE6A14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6F7F4C75" w14:textId="593BCF55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Plan de formation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1A51C3E" w14:textId="04DE1A59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36393431" w14:textId="6EB7F0E8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4B940216" w14:textId="64840710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820D379" w14:textId="71F5A7F2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Diapo 5 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6E5D7563" w14:textId="0CF20203" w:rsidR="009B43FA" w:rsidRPr="000948D5" w:rsidRDefault="009B43FA" w:rsidP="00061C1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Présentation du plan de formation.</w:t>
            </w:r>
          </w:p>
        </w:tc>
      </w:tr>
      <w:tr w:rsidR="009B43FA" w:rsidRPr="000948D5" w14:paraId="3D9C3AA0" w14:textId="77777777" w:rsidTr="00491301">
        <w:trPr>
          <w:cantSplit/>
          <w:trHeight w:val="1134"/>
        </w:trPr>
        <w:tc>
          <w:tcPr>
            <w:tcW w:w="484" w:type="pct"/>
            <w:shd w:val="clear" w:color="auto" w:fill="F2F2F2" w:themeFill="background1" w:themeFillShade="F2"/>
            <w:textDirection w:val="btLr"/>
            <w:vAlign w:val="center"/>
          </w:tcPr>
          <w:p w14:paraId="43B5EEC1" w14:textId="773F5C77" w:rsidR="009B43FA" w:rsidRPr="000948D5" w:rsidRDefault="009B43FA" w:rsidP="00EE6A14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t>Partie 1 : Entre mythes et réalité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45C22B12" w14:textId="12392C84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Entre mythes et réalité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FB186C" w14:textId="075E5F9F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Par petit groupe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6FE4BAA1" w14:textId="1A2051A6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34D892B2" w14:textId="4D6A31A6" w:rsidR="009B43FA" w:rsidRPr="000948D5" w:rsidRDefault="000948D5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000859A" w14:textId="67A8DF8E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6 et 7</w:t>
            </w:r>
          </w:p>
          <w:p w14:paraId="73809931" w14:textId="420A7903" w:rsidR="009B43FA" w:rsidRPr="000948D5" w:rsidRDefault="009B43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400AB4C8" w14:textId="4CBEE69E" w:rsidR="009B43FA" w:rsidRPr="000948D5" w:rsidRDefault="009B43FA" w:rsidP="00061C1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Présentation partie 1 (diapo 6).</w:t>
            </w:r>
          </w:p>
          <w:p w14:paraId="2781E789" w14:textId="7FB64844" w:rsidR="009B43FA" w:rsidRPr="000948D5" w:rsidRDefault="009B43FA" w:rsidP="00061C1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collent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les cartes mythes et réalité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sur le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flip chart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dans la colonne mythes, réalité ou milieu (entre les deux) et expliquent leur choix (diapo 7).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fait le bilan de ce qui ressort.</w:t>
            </w:r>
          </w:p>
        </w:tc>
      </w:tr>
      <w:tr w:rsidR="005D46E4" w:rsidRPr="000948D5" w14:paraId="1252EE5F" w14:textId="77777777" w:rsidTr="005D46E4">
        <w:trPr>
          <w:trHeight w:val="660"/>
        </w:trPr>
        <w:tc>
          <w:tcPr>
            <w:tcW w:w="4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7D28A92" w14:textId="4F5C1E62" w:rsidR="005D46E4" w:rsidRPr="000948D5" w:rsidRDefault="005D46E4" w:rsidP="005D46E4">
            <w:pPr>
              <w:spacing w:line="360" w:lineRule="auto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Partie 2 : Où est-ce que je me situe ?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4C0A20FC" w14:textId="045B5063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Plan de formation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BA05271" w14:textId="10DEE8C0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10878C4D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3B1E11E2" w14:textId="77E93BAD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BA0CF84" w14:textId="1374DE44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8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3345A836" w14:textId="58214CB5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Présentation de la partie 2 :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vont répondre à 6 questions.</w:t>
            </w:r>
          </w:p>
        </w:tc>
      </w:tr>
      <w:tr w:rsidR="005D46E4" w:rsidRPr="000948D5" w14:paraId="39BBC962" w14:textId="77777777" w:rsidTr="00491301">
        <w:trPr>
          <w:trHeight w:val="660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673982E5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245F6E53" w14:textId="057DAAD3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1 : Est-ce que j’ai envie de partager mes cours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C18258A" w14:textId="040716C3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binôme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45651299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51874DF9" w14:textId="2F930987" w:rsidR="005D46E4" w:rsidRPr="000948D5" w:rsidRDefault="009835E8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EC733DB" w14:textId="52FC2EF0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9 et 10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4B1D2FB3" w14:textId="48382E1C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répondre à la question « Est-ce que j’ai envie de partager mes cours ? » (diapo 9),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se mettent en binôme et font le jeu du pourquoi (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se questionner en 5 pourquoi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) (diapo 10). A tour de rôle,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s’interrogent sur pourquoi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ils·elles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souhaitent ou pas partager leur cours. Si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le désirent,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ils·elles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peuvent partager leur raison au reste du groupe.</w:t>
            </w:r>
            <w:r w:rsidR="009835E8">
              <w:rPr>
                <w:rFonts w:asciiTheme="majorHAnsi" w:hAnsiTheme="majorHAnsi" w:cstheme="majorHAnsi"/>
                <w:sz w:val="24"/>
                <w:szCs w:val="24"/>
              </w:rPr>
              <w:t xml:space="preserve"> Le jeu ne doit pas prendre trop de temps, les </w:t>
            </w:r>
            <w:proofErr w:type="spellStart"/>
            <w:r w:rsidR="009835E8"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="009835E8">
              <w:rPr>
                <w:rFonts w:asciiTheme="majorHAnsi" w:hAnsiTheme="majorHAnsi" w:cstheme="majorHAnsi"/>
                <w:sz w:val="24"/>
                <w:szCs w:val="24"/>
              </w:rPr>
              <w:t xml:space="preserve"> ne doivent pas réfléchir trop longtemps à la question, répondre du tac au tac. </w:t>
            </w:r>
          </w:p>
        </w:tc>
      </w:tr>
      <w:tr w:rsidR="005D46E4" w:rsidRPr="000948D5" w14:paraId="72AFFB2D" w14:textId="083F99C4" w:rsidTr="00491301">
        <w:trPr>
          <w:trHeight w:val="3486"/>
        </w:trPr>
        <w:tc>
          <w:tcPr>
            <w:tcW w:w="484" w:type="pct"/>
            <w:vMerge/>
            <w:shd w:val="clear" w:color="auto" w:fill="F2F2F2" w:themeFill="background1" w:themeFillShade="F2"/>
            <w:textDirection w:val="btLr"/>
            <w:vAlign w:val="center"/>
          </w:tcPr>
          <w:p w14:paraId="37A724FE" w14:textId="5A32E036" w:rsidR="005D46E4" w:rsidRPr="000948D5" w:rsidRDefault="005D46E4" w:rsidP="00491301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0D4D6C5F" w14:textId="2828AA1E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2 : Ai-je le droit de partager mes cours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E4323E5" w14:textId="3F568BD5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vMerge w:val="restart"/>
            <w:shd w:val="clear" w:color="auto" w:fill="F2F2F2" w:themeFill="background1" w:themeFillShade="F2"/>
            <w:vAlign w:val="center"/>
          </w:tcPr>
          <w:p w14:paraId="20C4E88D" w14:textId="37486D2B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3D1A337A" w14:textId="1ADC9A5E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135A963" w14:textId="14032FC3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11 à 15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3209B89A" w14:textId="686EA289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répondre à la question « Ai-je le droit de partager mes cours ? » (diapo 11),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explique la stratégie de l’UCL en matière d’OE : une approche intégrée à l’Open Science (diapo 12). L’Open Science et l’OE partagent les mêmes valeurs grâce à « l’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Openness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 » (diapo 13). L’UCL a développé des moyens financiers pour créer de multiples ressources dans l’Open Science ainsi que l’OE (diapo 14).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finissent cette partie par la lecture d’une citation et peuvent la commenter (diapo 15).</w:t>
            </w:r>
          </w:p>
        </w:tc>
      </w:tr>
      <w:tr w:rsidR="005D46E4" w:rsidRPr="000948D5" w14:paraId="36C2DD18" w14:textId="77777777" w:rsidTr="00491301">
        <w:trPr>
          <w:trHeight w:val="1597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5C45BEA0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2B51366E" w14:textId="5B3642AB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3 : Qu’est-ce que je gagne à faire de l’Open Education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5A1D6F4" w14:textId="33A5FAA2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En petit groupe</w:t>
            </w:r>
          </w:p>
        </w:tc>
        <w:tc>
          <w:tcPr>
            <w:tcW w:w="542" w:type="pct"/>
            <w:vMerge/>
            <w:shd w:val="clear" w:color="auto" w:fill="F2F2F2" w:themeFill="background1" w:themeFillShade="F2"/>
            <w:vAlign w:val="center"/>
          </w:tcPr>
          <w:p w14:paraId="0CC039F1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457B8A39" w14:textId="76ABAF2F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  <w:r w:rsidR="009835E8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F7284F9" w14:textId="3FB6FD80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16 à 19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13AF6B5C" w14:textId="46B3730E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répondre à la question « qu’est-ce que je gagne à faire de l’Open Education ? » (diapo 16),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forment des petits groupes.</w:t>
            </w:r>
          </w:p>
          <w:p w14:paraId="61F2E102" w14:textId="05FEE6E8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Dans un premier temps,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cherchent sur internet des images, citations ou texte qui illustrent les bénéfices que peuvent leur apporter l’OE (diapo 17). </w:t>
            </w:r>
          </w:p>
          <w:p w14:paraId="4E461EC2" w14:textId="40FC7E59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Ensuite,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recommencent le même exercice en se mettant dans la peau d’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enseignant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, d’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un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étudiant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ou de la société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(diapo 1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7641D3F" w14:textId="3991B131" w:rsidR="005D46E4" w:rsidRPr="000948D5" w:rsidRDefault="005D46E4" w:rsidP="004A36D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conclure, les groupes partagent leurs trouvailles avec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diao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19).</w:t>
            </w:r>
          </w:p>
        </w:tc>
      </w:tr>
      <w:tr w:rsidR="005D46E4" w:rsidRPr="000948D5" w14:paraId="7FCCF415" w14:textId="77777777" w:rsidTr="00491301">
        <w:trPr>
          <w:trHeight w:val="1006"/>
        </w:trPr>
        <w:tc>
          <w:tcPr>
            <w:tcW w:w="484" w:type="pct"/>
            <w:vMerge/>
            <w:shd w:val="clear" w:color="auto" w:fill="F2F2F2" w:themeFill="background1" w:themeFillShade="F2"/>
          </w:tcPr>
          <w:p w14:paraId="5BFD18A1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2FBE6EC9" w14:textId="57852D9C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4 : Qu’est-ce que je peux ouvrir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37ACDDA0" w14:textId="06E58A6B" w:rsidR="005D46E4" w:rsidRPr="000948D5" w:rsidRDefault="000948D5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seul</w:t>
            </w:r>
          </w:p>
        </w:tc>
        <w:tc>
          <w:tcPr>
            <w:tcW w:w="542" w:type="pct"/>
            <w:vMerge/>
            <w:shd w:val="clear" w:color="auto" w:fill="F2F2F2" w:themeFill="background1" w:themeFillShade="F2"/>
            <w:vAlign w:val="center"/>
          </w:tcPr>
          <w:p w14:paraId="7DBF1D56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7D560C2" w14:textId="5502C0A5" w:rsidR="005D46E4" w:rsidRPr="000948D5" w:rsidRDefault="000948D5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FEDB756" w14:textId="6E694DFC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Diapo 20 à 37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2101B185" w14:textId="43BEA910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Pour répondre à la question « qu’est-ce que je peux ouvrir ? » (diapo 20), l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commencent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cette partie par la lecture d’une citation et peuvent la commenter (diapo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).</w:t>
            </w:r>
          </w:p>
          <w:p w14:paraId="6314E29C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explique que les 4 composantes d’un enseignement peuvent s’ouvrir (diapo 22 à 26). </w:t>
            </w:r>
          </w:p>
          <w:p w14:paraId="514C40E9" w14:textId="4473CAAA" w:rsidR="005D46E4" w:rsidRPr="000948D5" w:rsidRDefault="005D46E4" w:rsidP="00EA3DC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montre brièvement les 2 plateformes ouvertes créées par l’UCL pour les ressources éducatives libres (ou en anglais, Open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Educational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Resources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, OER) et les parcours d’apprentissage (ou en anglais, Open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Courseware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, OCW) (diapo 27) ainsi que la nouvelle version pour la plateforme d’OCW, Open Moodle (diapo 28).</w:t>
            </w:r>
          </w:p>
          <w:p w14:paraId="29CB9C3D" w14:textId="77777777" w:rsidR="005D46E4" w:rsidRPr="000948D5" w:rsidRDefault="005D46E4" w:rsidP="00EA3DC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explique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, à l’aide du </w:t>
            </w:r>
            <w:proofErr w:type="spellStart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sketchnote</w:t>
            </w:r>
            <w:proofErr w:type="spellEnd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 sur les usages des ressources éducatives libres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(diapo 29), les possibilités d’action avec les OER. La première action consiste à trouver des OER. </w:t>
            </w:r>
          </w:p>
          <w:p w14:paraId="1209DC5D" w14:textId="2EFBEC23" w:rsidR="005D46E4" w:rsidRPr="000948D5" w:rsidRDefault="005D46E4" w:rsidP="00EA3DC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une recherche d’OER, les critères sont importants (diapo 30). Mais une fois l’OER trouvé, encore faut-il l’évaluer.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explique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les différents critères </w:t>
            </w:r>
            <w:r w:rsidR="000948D5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‘évaluation d’une ressource (diapo 31-32). Puis,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évaluent les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ressources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préalablement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trouvées à la question 3 (bénéfices de l’OE)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à partir de la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grille d’évaluation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(diapo 33). </w:t>
            </w:r>
          </w:p>
          <w:p w14:paraId="1D9F3550" w14:textId="54B97DB5" w:rsidR="005D46E4" w:rsidRPr="000948D5" w:rsidRDefault="005D46E4" w:rsidP="00EA3DC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montre un article de Nature expliquant que la qualité de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wikipédia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est aussi bonne que celle d’un dictionnaire. Cet article permet de déconstruire le mythe selon lequel une ressource imprimée et/ou coûteuse est de meilleure qualité qu’une ressource gratuite (diapo 34). A partir d’une citation,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insiste sur le fait que quelque soit la ressource, libre ou pas, il faut toujours l’évaluer (diapo 35).</w:t>
            </w:r>
          </w:p>
        </w:tc>
      </w:tr>
      <w:tr w:rsidR="005D46E4" w:rsidRPr="000948D5" w14:paraId="5E59895D" w14:textId="77777777" w:rsidTr="00491301">
        <w:tc>
          <w:tcPr>
            <w:tcW w:w="484" w:type="pct"/>
            <w:vMerge/>
            <w:shd w:val="clear" w:color="auto" w:fill="F2F2F2" w:themeFill="background1" w:themeFillShade="F2"/>
          </w:tcPr>
          <w:p w14:paraId="3208950D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0E4AF462" w14:textId="1CC3A035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5 : Comment est-ce que je protège mon travail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C8E1337" w14:textId="6371A47A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binôme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218406FD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610CE1DD" w14:textId="78DBF025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641BFD7" w14:textId="6481865E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38 à 40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63696BCD" w14:textId="3C00724B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Pour répondre à la question « comment est-ce que je protège mon travail ? » (diapo 38),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explique les licences libres de type Creative Commons (diapo 39). Ensuite,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se regroupent par 2 et identifient la licence (s’il y en a une) des ressources préalablement trouvées (question 3,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bénéfices de l’OE)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(diapo 39).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peuvent s’aider de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l’affiche sur les licences Creative Commons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  <w:tr w:rsidR="005D46E4" w:rsidRPr="000948D5" w14:paraId="6C32A4AD" w14:textId="77777777" w:rsidTr="00491301">
        <w:tc>
          <w:tcPr>
            <w:tcW w:w="484" w:type="pct"/>
            <w:vMerge/>
            <w:shd w:val="clear" w:color="auto" w:fill="F2F2F2" w:themeFill="background1" w:themeFillShade="F2"/>
          </w:tcPr>
          <w:p w14:paraId="13EFBB01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6EE5E409" w14:textId="4A440D3D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Question 6 : Est-ce que je me sens compétent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 ?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046A22D6" w14:textId="458796EE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En petit groupe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76C71F11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4FFFB946" w14:textId="16D04030" w:rsidR="005D46E4" w:rsidRPr="000948D5" w:rsidRDefault="000948D5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0739410" w14:textId="792791A0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Diapo 41 à 44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580FA023" w14:textId="77777777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Pour répondre à la question « 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est-ce que je me sens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compétent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·e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? » (diapo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41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),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les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écrivent leur sentiment d’incompétence (s’il y en a) sur un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post-it 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et le besoin qui en résulte sur un autre </w:t>
            </w:r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post-it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(diapo 42). </w:t>
            </w:r>
          </w:p>
          <w:p w14:paraId="40CE3966" w14:textId="7E945171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utilise le </w:t>
            </w:r>
            <w:proofErr w:type="spellStart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sketchnote</w:t>
            </w:r>
            <w:proofErr w:type="spellEnd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 boostez votre </w:t>
            </w:r>
            <w:proofErr w:type="spellStart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>openness</w:t>
            </w:r>
            <w:proofErr w:type="spellEnd"/>
            <w:r w:rsidRPr="000948D5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 avec le LLL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pour expliquer aux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les outils variés développés au sein du Louvain Learning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Lab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pour les guider, former et accompagner dans le mouvement de l’OE (diapo 43).</w:t>
            </w:r>
          </w:p>
          <w:p w14:paraId="0D03F74B" w14:textId="32CD4416" w:rsidR="005D46E4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présente les OCW sur l’OE disponibles sur la plateforme Open Moodle (diapo 44).</w:t>
            </w:r>
          </w:p>
        </w:tc>
      </w:tr>
      <w:tr w:rsidR="00491301" w:rsidRPr="000948D5" w14:paraId="58BB1960" w14:textId="77777777" w:rsidTr="005D46E4">
        <w:tc>
          <w:tcPr>
            <w:tcW w:w="4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FCC14E7" w14:textId="413123EE" w:rsidR="00491301" w:rsidRPr="000948D5" w:rsidRDefault="005D46E4" w:rsidP="005D46E4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Partie 3 : Est-ce pour moi ?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634AC8F1" w14:textId="19AE8F61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Plan de formation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70BBC63" w14:textId="71CA3C04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2846FEF4" w14:textId="7777777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46AF9A13" w14:textId="766D6A73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9B6B706" w14:textId="7F01EE96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Diapo </w:t>
            </w:r>
            <w:r w:rsidR="005D46E4"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45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51983F24" w14:textId="36D83A79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>introduite la dernière partie de la formation.</w:t>
            </w:r>
          </w:p>
        </w:tc>
      </w:tr>
      <w:tr w:rsidR="00491301" w:rsidRPr="000948D5" w14:paraId="2F79C60E" w14:textId="77777777" w:rsidTr="00491301">
        <w:tc>
          <w:tcPr>
            <w:tcW w:w="484" w:type="pct"/>
            <w:vMerge/>
            <w:shd w:val="clear" w:color="auto" w:fill="F2F2F2" w:themeFill="background1" w:themeFillShade="F2"/>
          </w:tcPr>
          <w:p w14:paraId="49F51A53" w14:textId="13E6DD5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5AFFBCE4" w14:textId="53B55943" w:rsidR="00491301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Citation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1FFE4F65" w14:textId="66EFB017" w:rsidR="00491301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groupe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7A38A3FD" w14:textId="4AF9FF64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69F819FE" w14:textId="4EFB2B8F" w:rsidR="00491301" w:rsidRPr="000948D5" w:rsidRDefault="000948D5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E0A137E" w14:textId="391C7DCE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Diapo </w:t>
            </w:r>
            <w:r w:rsidR="005D46E4"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46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139AAA09" w14:textId="17A28D88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demande l’avis des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>sur la citation.</w:t>
            </w:r>
          </w:p>
        </w:tc>
      </w:tr>
      <w:tr w:rsidR="00491301" w:rsidRPr="000948D5" w14:paraId="6E1794A6" w14:textId="77777777" w:rsidTr="00491301">
        <w:tc>
          <w:tcPr>
            <w:tcW w:w="484" w:type="pct"/>
            <w:vMerge/>
            <w:shd w:val="clear" w:color="auto" w:fill="F2F2F2" w:themeFill="background1" w:themeFillShade="F2"/>
          </w:tcPr>
          <w:p w14:paraId="19FAB3E1" w14:textId="7777777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41D36CE5" w14:textId="225F17D6" w:rsidR="00491301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Feedback sur entre mythes et réalité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670562D5" w14:textId="212381BE" w:rsidR="00491301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g</w:t>
            </w:r>
            <w:r w:rsidR="00491301"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roupe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54AD76D2" w14:textId="7777777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1DB43048" w14:textId="53F505DE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4ACF367" w14:textId="257ACDC2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Diapo </w:t>
            </w:r>
            <w:r w:rsidR="005D46E4"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47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1A028791" w14:textId="5CF369A0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Le·a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formateur·rice</w:t>
            </w:r>
            <w:proofErr w:type="spellEnd"/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retourne sur l’exercice de la première partie « entre mythes et réalités » et demande aux </w:t>
            </w:r>
            <w:proofErr w:type="spellStart"/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s’ils souhaitent modifier des choses. Une discussion s’en suit.</w:t>
            </w:r>
          </w:p>
        </w:tc>
      </w:tr>
      <w:tr w:rsidR="00491301" w:rsidRPr="000948D5" w14:paraId="517DD422" w14:textId="77777777" w:rsidTr="00491301">
        <w:tc>
          <w:tcPr>
            <w:tcW w:w="484" w:type="pct"/>
            <w:vMerge/>
            <w:shd w:val="clear" w:color="auto" w:fill="F2F2F2" w:themeFill="background1" w:themeFillShade="F2"/>
          </w:tcPr>
          <w:p w14:paraId="26CB526B" w14:textId="7777777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61259063" w14:textId="1F4606B9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Les 5R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792104AC" w14:textId="58A8A19E" w:rsidR="00491301" w:rsidRPr="000948D5" w:rsidRDefault="005D46E4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seul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02BD2B1B" w14:textId="77777777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E2B5E96" w14:textId="16FA6D04" w:rsidR="00491301" w:rsidRPr="000948D5" w:rsidRDefault="000948D5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15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0D867AD" w14:textId="24D64BAD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Diapo </w:t>
            </w:r>
            <w:r w:rsidR="005D46E4" w:rsidRPr="000948D5">
              <w:rPr>
                <w:rFonts w:asciiTheme="majorHAnsi" w:hAnsiTheme="majorHAnsi" w:cstheme="majorHAnsi"/>
                <w:noProof/>
                <w:sz w:val="24"/>
                <w:szCs w:val="24"/>
              </w:rPr>
              <w:t>48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190E37C2" w14:textId="017F7C84" w:rsidR="00491301" w:rsidRPr="000948D5" w:rsidRDefault="00491301" w:rsidP="00491301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>participant·es</w:t>
            </w:r>
            <w:proofErr w:type="spellEnd"/>
            <w:r w:rsidR="005D46E4" w:rsidRPr="000948D5">
              <w:rPr>
                <w:rFonts w:asciiTheme="majorHAnsi" w:hAnsiTheme="majorHAnsi" w:cstheme="majorHAnsi"/>
                <w:sz w:val="24"/>
                <w:szCs w:val="24"/>
              </w:rPr>
              <w:t xml:space="preserve"> remplissent le formulaire</w:t>
            </w:r>
            <w:r w:rsidR="000948D5" w:rsidRPr="000948D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2BBC5D0" w14:textId="36C78A26" w:rsidR="003B543C" w:rsidRPr="00052DAA" w:rsidRDefault="003B543C">
      <w:pPr>
        <w:rPr>
          <w:rFonts w:asciiTheme="majorHAnsi" w:hAnsiTheme="majorHAnsi" w:cstheme="majorHAnsi"/>
          <w:noProof/>
          <w:sz w:val="24"/>
          <w:szCs w:val="24"/>
        </w:rPr>
        <w:sectPr w:rsidR="003B543C" w:rsidRPr="00052DAA" w:rsidSect="002738D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F2AEED" w14:textId="4AC7CF60" w:rsidR="00142536" w:rsidRPr="00DD5C0E" w:rsidRDefault="00142536" w:rsidP="00142536">
      <w:pPr>
        <w:pStyle w:val="Titre2"/>
        <w:rPr>
          <w:rFonts w:cstheme="majorHAnsi"/>
          <w:noProof/>
          <w:color w:val="C00000"/>
        </w:rPr>
      </w:pPr>
      <w:bookmarkStart w:id="4" w:name="_Toc161065321"/>
      <w:r>
        <w:rPr>
          <w:rFonts w:cstheme="majorHAnsi"/>
          <w:noProof/>
          <w:color w:val="C00000"/>
        </w:rPr>
        <w:lastRenderedPageBreak/>
        <w:t>Liste du matériel</w:t>
      </w:r>
      <w:bookmarkEnd w:id="4"/>
    </w:p>
    <w:p w14:paraId="02D8CF3F" w14:textId="5F6F5686" w:rsidR="000E4F82" w:rsidRDefault="000E4F82" w:rsidP="000E4F82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Carte </w:t>
      </w:r>
      <w:r w:rsidR="009B43FA">
        <w:rPr>
          <w:rFonts w:asciiTheme="majorHAnsi" w:hAnsiTheme="majorHAnsi" w:cstheme="majorHAnsi"/>
          <w:noProof/>
          <w:sz w:val="24"/>
          <w:szCs w:val="24"/>
        </w:rPr>
        <w:t xml:space="preserve">sketchnotes entre </w:t>
      </w:r>
      <w:r>
        <w:rPr>
          <w:rFonts w:asciiTheme="majorHAnsi" w:hAnsiTheme="majorHAnsi" w:cstheme="majorHAnsi"/>
          <w:noProof/>
          <w:sz w:val="24"/>
          <w:szCs w:val="24"/>
        </w:rPr>
        <w:t>mythes et réalité (ppt)</w:t>
      </w:r>
    </w:p>
    <w:p w14:paraId="156D7814" w14:textId="34B447C5" w:rsidR="000E4F82" w:rsidRDefault="000E4F82" w:rsidP="000E4F82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Flip chart</w:t>
      </w:r>
    </w:p>
    <w:p w14:paraId="32B4D5F1" w14:textId="6E27751A" w:rsidR="000E4F82" w:rsidRDefault="00491301" w:rsidP="000E4F82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Se questionner en 5 pourquoi (ppt)</w:t>
      </w:r>
    </w:p>
    <w:p w14:paraId="4D137559" w14:textId="7ECEA98A" w:rsidR="00C145F9" w:rsidRDefault="00C145F9" w:rsidP="000E4F82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Les usages </w:t>
      </w:r>
      <w:r w:rsidR="00D63762">
        <w:rPr>
          <w:rFonts w:asciiTheme="majorHAnsi" w:hAnsiTheme="majorHAnsi" w:cstheme="majorHAnsi"/>
          <w:noProof/>
          <w:sz w:val="24"/>
          <w:szCs w:val="24"/>
        </w:rPr>
        <w:t>des ressources éducatives libres (OER)</w:t>
      </w:r>
      <w:r w:rsidR="000948D5">
        <w:rPr>
          <w:rFonts w:asciiTheme="majorHAnsi" w:hAnsiTheme="majorHAnsi" w:cstheme="majorHAnsi"/>
          <w:noProof/>
          <w:sz w:val="24"/>
          <w:szCs w:val="24"/>
        </w:rPr>
        <w:t>*</w:t>
      </w:r>
    </w:p>
    <w:p w14:paraId="67736A4F" w14:textId="212376D1" w:rsidR="00491301" w:rsidRDefault="00C145F9" w:rsidP="000E4F82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Grille d’évaluation</w:t>
      </w:r>
      <w:r w:rsidR="00D32CCF">
        <w:rPr>
          <w:rFonts w:asciiTheme="majorHAnsi" w:hAnsiTheme="majorHAnsi" w:cstheme="majorHAnsi"/>
          <w:noProof/>
          <w:sz w:val="24"/>
          <w:szCs w:val="24"/>
        </w:rPr>
        <w:t xml:space="preserve"> (image)</w:t>
      </w:r>
    </w:p>
    <w:p w14:paraId="42198161" w14:textId="683B49D8" w:rsidR="004D5D47" w:rsidRDefault="004D5D47" w:rsidP="004D0F34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Post-it</w:t>
      </w:r>
      <w:r w:rsidR="002E761D">
        <w:rPr>
          <w:rFonts w:asciiTheme="majorHAnsi" w:hAnsiTheme="majorHAnsi" w:cstheme="majorHAnsi"/>
          <w:noProof/>
          <w:sz w:val="24"/>
          <w:szCs w:val="24"/>
        </w:rPr>
        <w:t xml:space="preserve"> (3 couleurs)</w:t>
      </w:r>
    </w:p>
    <w:p w14:paraId="6BCE9213" w14:textId="049A8D4D" w:rsidR="004E5F86" w:rsidRDefault="004E5F86" w:rsidP="004D0F34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Marqueurs</w:t>
      </w:r>
    </w:p>
    <w:p w14:paraId="018F0735" w14:textId="30FAD2F0" w:rsidR="00C145F9" w:rsidRDefault="00C145F9" w:rsidP="004D0F34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Sketchnote sur les usages des ressources éducatives libres</w:t>
      </w:r>
      <w:r w:rsidR="000948D5">
        <w:rPr>
          <w:rFonts w:asciiTheme="majorHAnsi" w:hAnsiTheme="majorHAnsi" w:cstheme="majorHAnsi"/>
          <w:noProof/>
          <w:sz w:val="24"/>
          <w:szCs w:val="24"/>
        </w:rPr>
        <w:t>*</w:t>
      </w:r>
    </w:p>
    <w:p w14:paraId="63ED26C6" w14:textId="346DE5F1" w:rsidR="00C145F9" w:rsidRDefault="00D63762" w:rsidP="004D0F34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Affiche sur les licences Creative Commons</w:t>
      </w:r>
      <w:r w:rsidR="000948D5">
        <w:rPr>
          <w:rFonts w:asciiTheme="majorHAnsi" w:hAnsiTheme="majorHAnsi" w:cstheme="majorHAnsi"/>
          <w:noProof/>
          <w:sz w:val="24"/>
          <w:szCs w:val="24"/>
        </w:rPr>
        <w:t>*</w:t>
      </w:r>
    </w:p>
    <w:p w14:paraId="352F63A8" w14:textId="4A6E563B" w:rsidR="00D63762" w:rsidRDefault="00D32CCF" w:rsidP="004D0F34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 w:rsidRPr="00D32CCF">
        <w:rPr>
          <w:rFonts w:asciiTheme="majorHAnsi" w:hAnsiTheme="majorHAnsi" w:cstheme="majorHAnsi"/>
          <w:noProof/>
          <w:sz w:val="24"/>
          <w:szCs w:val="24"/>
        </w:rPr>
        <w:t>Sketchnote boostez votre openness avec le</w:t>
      </w:r>
      <w:r>
        <w:rPr>
          <w:rFonts w:asciiTheme="majorHAnsi" w:hAnsiTheme="majorHAnsi" w:cstheme="majorHAnsi"/>
          <w:noProof/>
          <w:sz w:val="24"/>
          <w:szCs w:val="24"/>
        </w:rPr>
        <w:t xml:space="preserve"> LLL</w:t>
      </w:r>
      <w:r w:rsidR="000948D5">
        <w:rPr>
          <w:rFonts w:asciiTheme="majorHAnsi" w:hAnsiTheme="majorHAnsi" w:cstheme="majorHAnsi"/>
          <w:noProof/>
          <w:sz w:val="24"/>
          <w:szCs w:val="24"/>
        </w:rPr>
        <w:t>*</w:t>
      </w:r>
    </w:p>
    <w:p w14:paraId="273D3C60" w14:textId="24A11B8F" w:rsidR="005D46E4" w:rsidRPr="000948D5" w:rsidRDefault="005D46E4" w:rsidP="000948D5">
      <w:pPr>
        <w:pStyle w:val="Paragraphedeliste"/>
        <w:numPr>
          <w:ilvl w:val="0"/>
          <w:numId w:val="46"/>
        </w:num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Formulaire </w:t>
      </w:r>
      <w:r w:rsidR="000948D5">
        <w:rPr>
          <w:rFonts w:asciiTheme="majorHAnsi" w:hAnsiTheme="majorHAnsi" w:cstheme="majorHAnsi"/>
          <w:noProof/>
          <w:sz w:val="24"/>
          <w:szCs w:val="24"/>
        </w:rPr>
        <w:t>« Intégrer l’OE à son enseignement » (ppt)</w:t>
      </w:r>
    </w:p>
    <w:p w14:paraId="140A9B40" w14:textId="371DE9D0" w:rsidR="00142536" w:rsidRPr="000948D5" w:rsidRDefault="000948D5" w:rsidP="000948D5">
      <w:pPr>
        <w:rPr>
          <w:rFonts w:asciiTheme="majorHAnsi" w:hAnsiTheme="majorHAnsi" w:cstheme="majorHAnsi"/>
          <w:noProof/>
          <w:sz w:val="24"/>
          <w:szCs w:val="24"/>
        </w:rPr>
      </w:pPr>
      <w:r w:rsidRPr="000948D5">
        <w:rPr>
          <w:rFonts w:asciiTheme="majorHAnsi" w:hAnsiTheme="majorHAnsi" w:cstheme="majorHAnsi"/>
          <w:noProof/>
          <w:sz w:val="24"/>
          <w:szCs w:val="24"/>
        </w:rPr>
        <w:t>*image à imprimer depuis le ppt de présentation</w:t>
      </w:r>
    </w:p>
    <w:p w14:paraId="462AAE3C" w14:textId="77777777" w:rsidR="000948D5" w:rsidRPr="000948D5" w:rsidRDefault="000948D5" w:rsidP="000948D5"/>
    <w:p w14:paraId="295D4781" w14:textId="6771CE77" w:rsidR="00D93159" w:rsidRPr="00DD5C0E" w:rsidRDefault="00536152" w:rsidP="0080344C">
      <w:pPr>
        <w:pStyle w:val="Titre2"/>
        <w:rPr>
          <w:rFonts w:cstheme="majorHAnsi"/>
          <w:noProof/>
          <w:color w:val="C00000"/>
        </w:rPr>
      </w:pPr>
      <w:bookmarkStart w:id="5" w:name="_Toc161065322"/>
      <w:r w:rsidRPr="00DD5C0E">
        <w:rPr>
          <w:rFonts w:cstheme="majorHAnsi"/>
          <w:noProof/>
          <w:color w:val="C00000"/>
        </w:rPr>
        <w:t>Liens utiles</w:t>
      </w:r>
      <w:r w:rsidR="00490F3F" w:rsidRPr="00DD5C0E">
        <w:rPr>
          <w:rFonts w:cstheme="majorHAnsi"/>
          <w:noProof/>
          <w:color w:val="C00000"/>
        </w:rPr>
        <w:t xml:space="preserve"> complémentaires</w:t>
      </w:r>
      <w:bookmarkEnd w:id="5"/>
    </w:p>
    <w:p w14:paraId="2F5E7F7D" w14:textId="43E20176" w:rsidR="001C7B8E" w:rsidRPr="001C0714" w:rsidRDefault="001C7B8E">
      <w:pPr>
        <w:rPr>
          <w:rFonts w:asciiTheme="majorHAnsi" w:hAnsiTheme="majorHAnsi" w:cstheme="majorHAnsi"/>
          <w:b/>
          <w:bCs/>
          <w:noProof/>
        </w:rPr>
      </w:pPr>
      <w:r w:rsidRPr="001C0714">
        <w:rPr>
          <w:rFonts w:asciiTheme="majorHAnsi" w:hAnsiTheme="majorHAnsi" w:cstheme="majorHAnsi"/>
          <w:b/>
          <w:bCs/>
          <w:noProof/>
        </w:rPr>
        <w:t>Ressources pédagogiques</w:t>
      </w:r>
    </w:p>
    <w:p w14:paraId="655592F5" w14:textId="5CDE8BCC" w:rsidR="00CC536F" w:rsidRPr="00BB2B38" w:rsidRDefault="00000000">
      <w:pPr>
        <w:rPr>
          <w:rFonts w:asciiTheme="majorHAnsi" w:hAnsiTheme="majorHAnsi" w:cstheme="majorHAnsi"/>
          <w:noProof/>
        </w:rPr>
      </w:pPr>
      <w:hyperlink r:id="rId22" w:history="1">
        <w:r w:rsidR="000A497D" w:rsidRPr="00BB2B38">
          <w:rPr>
            <w:rStyle w:val="Lienhypertexte"/>
            <w:rFonts w:asciiTheme="majorHAnsi" w:hAnsiTheme="majorHAnsi" w:cstheme="majorHAnsi"/>
          </w:rPr>
          <w:t xml:space="preserve">Open </w:t>
        </w:r>
        <w:proofErr w:type="spellStart"/>
        <w:r w:rsidR="000A497D" w:rsidRPr="00BB2B38">
          <w:rPr>
            <w:rStyle w:val="Lienhypertexte"/>
            <w:rFonts w:asciiTheme="majorHAnsi" w:hAnsiTheme="majorHAnsi" w:cstheme="majorHAnsi"/>
          </w:rPr>
          <w:t>Courseware</w:t>
        </w:r>
        <w:proofErr w:type="spellEnd"/>
        <w:r w:rsidR="000A497D" w:rsidRPr="00BB2B38">
          <w:rPr>
            <w:rStyle w:val="Lienhypertexte"/>
            <w:rFonts w:asciiTheme="majorHAnsi" w:hAnsiTheme="majorHAnsi" w:cstheme="majorHAnsi"/>
          </w:rPr>
          <w:t xml:space="preserve"> : Trouver des ressources pédagogiques - </w:t>
        </w:r>
        <w:proofErr w:type="spellStart"/>
        <w:r w:rsidR="000A497D" w:rsidRPr="00BB2B38">
          <w:rPr>
            <w:rStyle w:val="Lienhypertexte"/>
            <w:rFonts w:asciiTheme="majorHAnsi" w:hAnsiTheme="majorHAnsi" w:cstheme="majorHAnsi"/>
          </w:rPr>
          <w:t>Finding</w:t>
        </w:r>
        <w:proofErr w:type="spellEnd"/>
        <w:r w:rsidR="000A497D" w:rsidRPr="00BB2B38">
          <w:rPr>
            <w:rStyle w:val="Lienhypertexte"/>
            <w:rFonts w:asciiTheme="majorHAnsi" w:hAnsiTheme="majorHAnsi" w:cstheme="majorHAnsi"/>
          </w:rPr>
          <w:t xml:space="preserve"> </w:t>
        </w:r>
        <w:proofErr w:type="spellStart"/>
        <w:r w:rsidR="000A497D" w:rsidRPr="00BB2B38">
          <w:rPr>
            <w:rStyle w:val="Lienhypertexte"/>
            <w:rFonts w:asciiTheme="majorHAnsi" w:hAnsiTheme="majorHAnsi" w:cstheme="majorHAnsi"/>
          </w:rPr>
          <w:t>Educational</w:t>
        </w:r>
        <w:proofErr w:type="spellEnd"/>
        <w:r w:rsidR="000A497D" w:rsidRPr="00BB2B38">
          <w:rPr>
            <w:rStyle w:val="Lienhypertexte"/>
            <w:rFonts w:asciiTheme="majorHAnsi" w:hAnsiTheme="majorHAnsi" w:cstheme="majorHAnsi"/>
          </w:rPr>
          <w:t xml:space="preserve"> </w:t>
        </w:r>
        <w:proofErr w:type="spellStart"/>
        <w:r w:rsidR="000A497D" w:rsidRPr="00BB2B38">
          <w:rPr>
            <w:rStyle w:val="Lienhypertexte"/>
            <w:rFonts w:asciiTheme="majorHAnsi" w:hAnsiTheme="majorHAnsi" w:cstheme="majorHAnsi"/>
          </w:rPr>
          <w:t>Resources</w:t>
        </w:r>
        <w:proofErr w:type="spellEnd"/>
      </w:hyperlink>
      <w:r w:rsidR="00CC536F" w:rsidRPr="00BB2B38">
        <w:rPr>
          <w:rFonts w:asciiTheme="majorHAnsi" w:hAnsiTheme="majorHAnsi" w:cstheme="majorHAnsi"/>
        </w:rPr>
        <w:t xml:space="preserve"> </w:t>
      </w:r>
      <w:r w:rsidR="000A497D" w:rsidRPr="00BB2B38">
        <w:rPr>
          <w:rFonts w:asciiTheme="majorHAnsi" w:hAnsiTheme="majorHAnsi" w:cstheme="majorHAnsi"/>
        </w:rPr>
        <w:t xml:space="preserve">by Depoterre, S. </w:t>
      </w:r>
      <w:proofErr w:type="spellStart"/>
      <w:r w:rsidR="000A497D" w:rsidRPr="00BB2B38">
        <w:rPr>
          <w:rFonts w:asciiTheme="majorHAnsi" w:hAnsiTheme="majorHAnsi" w:cstheme="majorHAnsi"/>
        </w:rPr>
        <w:t>is</w:t>
      </w:r>
      <w:proofErr w:type="spellEnd"/>
      <w:r w:rsidR="000A497D" w:rsidRPr="00BB2B38">
        <w:rPr>
          <w:rFonts w:asciiTheme="majorHAnsi" w:hAnsiTheme="majorHAnsi" w:cstheme="majorHAnsi"/>
        </w:rPr>
        <w:t xml:space="preserve"> </w:t>
      </w:r>
      <w:proofErr w:type="spellStart"/>
      <w:r w:rsidR="000A497D" w:rsidRPr="00BB2B38">
        <w:rPr>
          <w:rFonts w:asciiTheme="majorHAnsi" w:hAnsiTheme="majorHAnsi" w:cstheme="majorHAnsi"/>
        </w:rPr>
        <w:t>licensed</w:t>
      </w:r>
      <w:proofErr w:type="spellEnd"/>
      <w:r w:rsidR="000A497D" w:rsidRPr="00BB2B38">
        <w:rPr>
          <w:rFonts w:asciiTheme="majorHAnsi" w:hAnsiTheme="majorHAnsi" w:cstheme="majorHAnsi"/>
        </w:rPr>
        <w:t xml:space="preserve"> </w:t>
      </w:r>
      <w:proofErr w:type="spellStart"/>
      <w:r w:rsidR="000A497D" w:rsidRPr="00BB2B38">
        <w:rPr>
          <w:rFonts w:asciiTheme="majorHAnsi" w:hAnsiTheme="majorHAnsi" w:cstheme="majorHAnsi"/>
        </w:rPr>
        <w:t>under</w:t>
      </w:r>
      <w:proofErr w:type="spellEnd"/>
      <w:r w:rsidR="000A497D" w:rsidRPr="00BB2B38">
        <w:rPr>
          <w:rFonts w:asciiTheme="majorHAnsi" w:hAnsiTheme="majorHAnsi" w:cstheme="majorHAnsi"/>
        </w:rPr>
        <w:t xml:space="preserve"> </w:t>
      </w:r>
      <w:hyperlink r:id="rId23" w:history="1">
        <w:r w:rsidR="000A497D" w:rsidRPr="00BB2B38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</w:p>
    <w:p w14:paraId="125317A2" w14:textId="77777777" w:rsidR="001C0714" w:rsidRPr="007374D9" w:rsidRDefault="00000000" w:rsidP="001C0714">
      <w:pPr>
        <w:rPr>
          <w:rFonts w:asciiTheme="majorHAnsi" w:hAnsiTheme="majorHAnsi" w:cstheme="majorHAnsi"/>
          <w:noProof/>
        </w:rPr>
      </w:pPr>
      <w:hyperlink r:id="rId24" w:history="1">
        <w:r w:rsidR="001C0714" w:rsidRPr="007374D9">
          <w:rPr>
            <w:rStyle w:val="Lienhypertexte"/>
            <w:rFonts w:asciiTheme="majorHAnsi" w:hAnsiTheme="majorHAnsi" w:cstheme="majorHAnsi"/>
            <w:noProof/>
          </w:rPr>
          <w:t>4 étapes pour basculer ses contenus pédagogiques</w:t>
        </w:r>
      </w:hyperlink>
      <w:r w:rsidR="001C0714" w:rsidRPr="007374D9">
        <w:rPr>
          <w:rFonts w:asciiTheme="majorHAnsi" w:hAnsiTheme="majorHAnsi" w:cstheme="majorHAnsi"/>
          <w:noProof/>
        </w:rPr>
        <w:t xml:space="preserve"> by Depoterre, S., Deville, Y. and Jacqmot, C</w:t>
      </w:r>
      <w:r w:rsidR="001C0714">
        <w:rPr>
          <w:rFonts w:asciiTheme="majorHAnsi" w:hAnsiTheme="majorHAnsi" w:cstheme="majorHAnsi"/>
          <w:noProof/>
        </w:rPr>
        <w:t>.</w:t>
      </w:r>
      <w:r w:rsidR="001C0714" w:rsidRPr="007374D9">
        <w:rPr>
          <w:rFonts w:asciiTheme="majorHAnsi" w:hAnsiTheme="majorHAnsi" w:cstheme="majorHAnsi"/>
          <w:noProof/>
        </w:rPr>
        <w:t xml:space="preserve">; is licensed under </w:t>
      </w:r>
      <w:hyperlink r:id="rId25" w:history="1">
        <w:r w:rsidR="001C0714" w:rsidRPr="007374D9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  <w:r w:rsidR="001C0714" w:rsidRPr="007374D9">
        <w:rPr>
          <w:rFonts w:asciiTheme="majorHAnsi" w:hAnsiTheme="majorHAnsi" w:cstheme="majorHAnsi"/>
          <w:noProof/>
        </w:rPr>
        <w:t xml:space="preserve"> </w:t>
      </w:r>
    </w:p>
    <w:p w14:paraId="4AB32337" w14:textId="449AD59E" w:rsidR="001C0714" w:rsidRPr="003453BF" w:rsidRDefault="00000000">
      <w:pPr>
        <w:rPr>
          <w:rFonts w:asciiTheme="majorHAnsi" w:hAnsiTheme="majorHAnsi" w:cstheme="majorHAnsi"/>
          <w:noProof/>
          <w:lang w:val="en-US"/>
        </w:rPr>
      </w:pPr>
      <w:hyperlink r:id="rId26" w:history="1"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Open Courseware : </w:t>
        </w:r>
        <w:proofErr w:type="spellStart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>Réutiliser</w:t>
        </w:r>
        <w:proofErr w:type="spellEnd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 et </w:t>
        </w:r>
        <w:proofErr w:type="spellStart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>publier</w:t>
        </w:r>
        <w:proofErr w:type="spellEnd"/>
        <w:r w:rsidR="003453BF" w:rsidRPr="003453BF">
          <w:rPr>
            <w:rStyle w:val="Lienhypertexte"/>
            <w:rFonts w:asciiTheme="majorHAnsi" w:hAnsiTheme="majorHAnsi" w:cstheme="majorHAnsi"/>
            <w:lang w:val="en-US"/>
          </w:rPr>
          <w:t xml:space="preserve"> des OER</w:t>
        </w:r>
      </w:hyperlink>
      <w:r w:rsidR="003453BF" w:rsidRPr="003453BF">
        <w:rPr>
          <w:rFonts w:asciiTheme="majorHAnsi" w:hAnsiTheme="majorHAnsi" w:cstheme="majorHAnsi"/>
          <w:lang w:val="en-US"/>
        </w:rPr>
        <w:t xml:space="preserve"> by Depoterre, S. is licensed under </w:t>
      </w:r>
      <w:hyperlink r:id="rId27" w:history="1">
        <w:r w:rsidR="003453BF" w:rsidRPr="003453BF">
          <w:rPr>
            <w:rStyle w:val="Lienhypertexte"/>
            <w:rFonts w:asciiTheme="majorHAnsi" w:hAnsiTheme="majorHAnsi" w:cstheme="majorHAnsi"/>
            <w:noProof/>
            <w:lang w:val="en-US"/>
          </w:rPr>
          <w:t>CC-BY-SA</w:t>
        </w:r>
      </w:hyperlink>
    </w:p>
    <w:p w14:paraId="16F6C8E3" w14:textId="0F80D6FF" w:rsidR="001C0714" w:rsidRPr="00E86CB3" w:rsidRDefault="001C0714">
      <w:pPr>
        <w:rPr>
          <w:rFonts w:asciiTheme="majorHAnsi" w:hAnsiTheme="majorHAnsi" w:cstheme="majorHAnsi"/>
          <w:b/>
          <w:bCs/>
          <w:noProof/>
        </w:rPr>
      </w:pPr>
      <w:r w:rsidRPr="00E86CB3">
        <w:rPr>
          <w:rFonts w:asciiTheme="majorHAnsi" w:hAnsiTheme="majorHAnsi" w:cstheme="majorHAnsi"/>
          <w:b/>
          <w:bCs/>
          <w:noProof/>
        </w:rPr>
        <w:t>Licences Creative Commons</w:t>
      </w:r>
    </w:p>
    <w:p w14:paraId="2B43934F" w14:textId="78C40B61" w:rsidR="007374D9" w:rsidRDefault="00000000">
      <w:pPr>
        <w:rPr>
          <w:rFonts w:asciiTheme="majorHAnsi" w:hAnsiTheme="majorHAnsi" w:cstheme="majorHAnsi"/>
          <w:noProof/>
        </w:rPr>
      </w:pPr>
      <w:hyperlink r:id="rId28" w:history="1">
        <w:r w:rsidR="004D007E" w:rsidRPr="004C05E2">
          <w:rPr>
            <w:rStyle w:val="Lienhypertexte"/>
            <w:rFonts w:asciiTheme="majorHAnsi" w:hAnsiTheme="majorHAnsi" w:cstheme="majorHAnsi"/>
            <w:noProof/>
          </w:rPr>
          <w:t>Partager ses ressources tout en protégeant ses droits : focus sur les licences Creative Commons</w:t>
        </w:r>
      </w:hyperlink>
      <w:r w:rsidR="00EC0DFC" w:rsidRPr="004C05E2">
        <w:rPr>
          <w:rFonts w:asciiTheme="majorHAnsi" w:hAnsiTheme="majorHAnsi" w:cstheme="majorHAnsi"/>
          <w:noProof/>
        </w:rPr>
        <w:t xml:space="preserve"> by Louette, F</w:t>
      </w:r>
      <w:r w:rsidR="004D007E" w:rsidRPr="004C05E2">
        <w:rPr>
          <w:rFonts w:asciiTheme="majorHAnsi" w:hAnsiTheme="majorHAnsi" w:cstheme="majorHAnsi"/>
          <w:noProof/>
        </w:rPr>
        <w:t>.</w:t>
      </w:r>
      <w:r w:rsidR="00EC0DFC" w:rsidRPr="004C05E2">
        <w:rPr>
          <w:rFonts w:asciiTheme="majorHAnsi" w:hAnsiTheme="majorHAnsi" w:cstheme="majorHAnsi"/>
          <w:noProof/>
        </w:rPr>
        <w:t>, Jacqmot, C., Deville, Y</w:t>
      </w:r>
      <w:r w:rsidR="004D007E" w:rsidRPr="004C05E2">
        <w:rPr>
          <w:rFonts w:asciiTheme="majorHAnsi" w:hAnsiTheme="majorHAnsi" w:cstheme="majorHAnsi"/>
          <w:noProof/>
        </w:rPr>
        <w:t xml:space="preserve">. is licensed under </w:t>
      </w:r>
      <w:hyperlink r:id="rId29" w:history="1">
        <w:r w:rsidR="004D007E" w:rsidRPr="004C05E2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  <w:r w:rsidR="004D007E" w:rsidRPr="004C05E2">
        <w:rPr>
          <w:rFonts w:asciiTheme="majorHAnsi" w:hAnsiTheme="majorHAnsi" w:cstheme="majorHAnsi"/>
          <w:noProof/>
        </w:rPr>
        <w:t xml:space="preserve"> </w:t>
      </w:r>
    </w:p>
    <w:p w14:paraId="12F35211" w14:textId="585D4116" w:rsidR="00FC6B66" w:rsidRPr="00DD317D" w:rsidRDefault="00000000" w:rsidP="00FC6B66">
      <w:pPr>
        <w:rPr>
          <w:rFonts w:asciiTheme="majorHAnsi" w:hAnsiTheme="majorHAnsi" w:cstheme="majorHAnsi"/>
          <w:noProof/>
        </w:rPr>
      </w:pPr>
      <w:hyperlink r:id="rId30" w:history="1">
        <w:r w:rsidR="008A6C79" w:rsidRPr="00DD317D">
          <w:rPr>
            <w:rStyle w:val="Lienhypertexte"/>
            <w:rFonts w:asciiTheme="majorHAnsi" w:hAnsiTheme="majorHAnsi" w:cstheme="majorHAnsi"/>
          </w:rPr>
          <w:t xml:space="preserve">Open </w:t>
        </w:r>
        <w:proofErr w:type="spellStart"/>
        <w:r w:rsidR="008A6C79" w:rsidRPr="00DD317D">
          <w:rPr>
            <w:rStyle w:val="Lienhypertexte"/>
            <w:rFonts w:asciiTheme="majorHAnsi" w:hAnsiTheme="majorHAnsi" w:cstheme="majorHAnsi"/>
          </w:rPr>
          <w:t>Courseware</w:t>
        </w:r>
        <w:proofErr w:type="spellEnd"/>
        <w:r w:rsidR="008A6C79" w:rsidRPr="00DD317D">
          <w:rPr>
            <w:rStyle w:val="Lienhypertexte"/>
            <w:rFonts w:asciiTheme="majorHAnsi" w:hAnsiTheme="majorHAnsi" w:cstheme="majorHAnsi"/>
          </w:rPr>
          <w:t xml:space="preserve"> : Partager ses ressources avec les licences Creative Commons</w:t>
        </w:r>
      </w:hyperlink>
      <w:r w:rsidR="00FC6B66" w:rsidRPr="00DD317D">
        <w:rPr>
          <w:rFonts w:asciiTheme="majorHAnsi" w:hAnsiTheme="majorHAnsi" w:cstheme="majorHAnsi"/>
        </w:rPr>
        <w:t xml:space="preserve"> by </w:t>
      </w:r>
      <w:r w:rsidR="008A6C79" w:rsidRPr="00DD317D">
        <w:rPr>
          <w:rFonts w:asciiTheme="majorHAnsi" w:hAnsiTheme="majorHAnsi" w:cstheme="majorHAnsi"/>
        </w:rPr>
        <w:t>Louette, F</w:t>
      </w:r>
      <w:r w:rsidR="00FC6B66" w:rsidRPr="00DD317D">
        <w:rPr>
          <w:rFonts w:asciiTheme="majorHAnsi" w:hAnsiTheme="majorHAnsi" w:cstheme="majorHAnsi"/>
        </w:rPr>
        <w:t xml:space="preserve">. </w:t>
      </w:r>
      <w:proofErr w:type="spellStart"/>
      <w:r w:rsidR="00FC6B66" w:rsidRPr="00DD317D">
        <w:rPr>
          <w:rFonts w:asciiTheme="majorHAnsi" w:hAnsiTheme="majorHAnsi" w:cstheme="majorHAnsi"/>
        </w:rPr>
        <w:t>is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proofErr w:type="spellStart"/>
      <w:r w:rsidR="00FC6B66" w:rsidRPr="00DD317D">
        <w:rPr>
          <w:rFonts w:asciiTheme="majorHAnsi" w:hAnsiTheme="majorHAnsi" w:cstheme="majorHAnsi"/>
        </w:rPr>
        <w:t>licensed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proofErr w:type="spellStart"/>
      <w:r w:rsidR="00FC6B66" w:rsidRPr="00DD317D">
        <w:rPr>
          <w:rFonts w:asciiTheme="majorHAnsi" w:hAnsiTheme="majorHAnsi" w:cstheme="majorHAnsi"/>
        </w:rPr>
        <w:t>under</w:t>
      </w:r>
      <w:proofErr w:type="spellEnd"/>
      <w:r w:rsidR="00FC6B66" w:rsidRPr="00DD317D">
        <w:rPr>
          <w:rFonts w:asciiTheme="majorHAnsi" w:hAnsiTheme="majorHAnsi" w:cstheme="majorHAnsi"/>
        </w:rPr>
        <w:t xml:space="preserve"> </w:t>
      </w:r>
      <w:hyperlink r:id="rId31" w:history="1">
        <w:r w:rsidR="00FC6B66" w:rsidRPr="00DD317D">
          <w:rPr>
            <w:rStyle w:val="Lienhypertexte"/>
            <w:rFonts w:asciiTheme="majorHAnsi" w:hAnsiTheme="majorHAnsi" w:cstheme="majorHAnsi"/>
            <w:noProof/>
          </w:rPr>
          <w:t>CC-BY-SA</w:t>
        </w:r>
      </w:hyperlink>
    </w:p>
    <w:p w14:paraId="1B36B814" w14:textId="1BA00263" w:rsidR="00FC6B66" w:rsidRPr="00DD317D" w:rsidRDefault="00FC6B66">
      <w:pPr>
        <w:rPr>
          <w:rFonts w:asciiTheme="majorHAnsi" w:hAnsiTheme="majorHAnsi" w:cstheme="majorHAnsi"/>
          <w:noProof/>
        </w:rPr>
      </w:pPr>
    </w:p>
    <w:p w14:paraId="50746BCF" w14:textId="77777777" w:rsidR="005551F8" w:rsidRPr="00DD317D" w:rsidRDefault="005551F8" w:rsidP="005551F8">
      <w:pPr>
        <w:pStyle w:val="Titre2"/>
        <w:rPr>
          <w:rFonts w:cstheme="majorHAnsi"/>
          <w:noProof/>
          <w:color w:val="C00000"/>
        </w:rPr>
      </w:pPr>
      <w:bookmarkStart w:id="6" w:name="_Toc161065323"/>
      <w:r w:rsidRPr="00DD317D">
        <w:rPr>
          <w:rFonts w:cstheme="majorHAnsi"/>
          <w:noProof/>
          <w:color w:val="C00000"/>
        </w:rPr>
        <w:t>Contact</w:t>
      </w:r>
      <w:bookmarkEnd w:id="6"/>
    </w:p>
    <w:p w14:paraId="158AAAC7" w14:textId="218CC60D" w:rsidR="003B2B70" w:rsidRDefault="004C05E2" w:rsidP="005551F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Cette formation a été </w:t>
      </w:r>
      <w:r w:rsidR="00F718E0">
        <w:rPr>
          <w:rFonts w:asciiTheme="majorHAnsi" w:hAnsiTheme="majorHAnsi" w:cstheme="majorHAnsi"/>
          <w:noProof/>
          <w:sz w:val="24"/>
          <w:szCs w:val="24"/>
        </w:rPr>
        <w:t>co-</w:t>
      </w:r>
      <w:r>
        <w:rPr>
          <w:rFonts w:asciiTheme="majorHAnsi" w:hAnsiTheme="majorHAnsi" w:cstheme="majorHAnsi"/>
          <w:noProof/>
          <w:sz w:val="24"/>
          <w:szCs w:val="24"/>
        </w:rPr>
        <w:t xml:space="preserve">conçue et </w:t>
      </w:r>
      <w:r w:rsidR="00F718E0">
        <w:rPr>
          <w:rFonts w:asciiTheme="majorHAnsi" w:hAnsiTheme="majorHAnsi" w:cstheme="majorHAnsi"/>
          <w:noProof/>
          <w:sz w:val="24"/>
          <w:szCs w:val="24"/>
        </w:rPr>
        <w:t>co-</w:t>
      </w:r>
      <w:r>
        <w:rPr>
          <w:rFonts w:asciiTheme="majorHAnsi" w:hAnsiTheme="majorHAnsi" w:cstheme="majorHAnsi"/>
          <w:noProof/>
          <w:sz w:val="24"/>
          <w:szCs w:val="24"/>
        </w:rPr>
        <w:t xml:space="preserve">animée par </w:t>
      </w:r>
      <w:r w:rsidR="003B2B70">
        <w:rPr>
          <w:rFonts w:asciiTheme="majorHAnsi" w:hAnsiTheme="majorHAnsi" w:cstheme="majorHAnsi"/>
          <w:noProof/>
          <w:sz w:val="24"/>
          <w:szCs w:val="24"/>
        </w:rPr>
        <w:t>Sophie Depoterre</w:t>
      </w:r>
      <w:r w:rsidR="00DD317D">
        <w:rPr>
          <w:rFonts w:asciiTheme="majorHAnsi" w:hAnsiTheme="majorHAnsi" w:cstheme="majorHAnsi"/>
          <w:noProof/>
          <w:sz w:val="24"/>
          <w:szCs w:val="24"/>
        </w:rPr>
        <w:t xml:space="preserve"> et</w:t>
      </w:r>
      <w:r w:rsidR="003B2B70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613D29">
        <w:rPr>
          <w:rFonts w:asciiTheme="majorHAnsi" w:hAnsiTheme="majorHAnsi" w:cstheme="majorHAnsi"/>
          <w:noProof/>
          <w:sz w:val="24"/>
          <w:szCs w:val="24"/>
        </w:rPr>
        <w:t>Justine Fromentin</w:t>
      </w:r>
    </w:p>
    <w:p w14:paraId="1D58C4C9" w14:textId="2EE1551B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32" w:history="1"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OpenEducation</w:t>
        </w:r>
        <w:r w:rsidR="000E612C"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-LLL</w:t>
        </w:r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@uclouvain.be</w:t>
        </w:r>
      </w:hyperlink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71820BAA" w14:textId="03BC5520" w:rsidR="005551F8" w:rsidRPr="00DD5C0E" w:rsidRDefault="0000074B" w:rsidP="005551F8">
      <w:pPr>
        <w:pStyle w:val="Titre2"/>
        <w:rPr>
          <w:rFonts w:cstheme="majorHAnsi"/>
          <w:noProof/>
          <w:color w:val="C00000"/>
        </w:rPr>
      </w:pPr>
      <w:bookmarkStart w:id="7" w:name="_Toc161065324"/>
      <w:r w:rsidRPr="00DD5C0E">
        <w:rPr>
          <w:rFonts w:cstheme="majorHAnsi"/>
          <w:noProof/>
          <w:color w:val="C00000"/>
        </w:rPr>
        <w:t>Dernière m</w:t>
      </w:r>
      <w:r w:rsidR="005551F8" w:rsidRPr="00DD5C0E">
        <w:rPr>
          <w:rFonts w:cstheme="majorHAnsi"/>
          <w:noProof/>
          <w:color w:val="C00000"/>
        </w:rPr>
        <w:t>ise-à-jour</w:t>
      </w:r>
      <w:bookmarkEnd w:id="7"/>
    </w:p>
    <w:p w14:paraId="25065EE3" w14:textId="722DCA06" w:rsidR="005551F8" w:rsidRPr="00DD5C0E" w:rsidRDefault="00613D29" w:rsidP="005551F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2024-</w:t>
      </w:r>
      <w:r w:rsidR="009835E8">
        <w:rPr>
          <w:rFonts w:asciiTheme="majorHAnsi" w:hAnsiTheme="majorHAnsi" w:cstheme="majorHAnsi"/>
          <w:noProof/>
          <w:sz w:val="24"/>
          <w:szCs w:val="24"/>
        </w:rPr>
        <w:t>05-07</w:t>
      </w:r>
    </w:p>
    <w:p w14:paraId="51972EA4" w14:textId="77777777" w:rsidR="00490F3F" w:rsidRDefault="00490F3F">
      <w:pPr>
        <w:rPr>
          <w:noProof/>
        </w:rPr>
      </w:pPr>
    </w:p>
    <w:p w14:paraId="4996506A" w14:textId="4CDD48CD" w:rsidR="00350AB8" w:rsidRDefault="00350AB8"/>
    <w:sectPr w:rsidR="00350AB8" w:rsidSect="0027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1899" w14:textId="77777777" w:rsidR="002738D0" w:rsidRDefault="002738D0" w:rsidP="006E5E90">
      <w:pPr>
        <w:spacing w:after="0" w:line="240" w:lineRule="auto"/>
      </w:pPr>
      <w:r>
        <w:separator/>
      </w:r>
    </w:p>
  </w:endnote>
  <w:endnote w:type="continuationSeparator" w:id="0">
    <w:p w14:paraId="5B402820" w14:textId="77777777" w:rsidR="002738D0" w:rsidRDefault="002738D0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ED47" w14:textId="77777777" w:rsidR="002738D0" w:rsidRDefault="002738D0" w:rsidP="006E5E90">
      <w:pPr>
        <w:spacing w:after="0" w:line="240" w:lineRule="auto"/>
      </w:pPr>
      <w:r>
        <w:separator/>
      </w:r>
    </w:p>
  </w:footnote>
  <w:footnote w:type="continuationSeparator" w:id="0">
    <w:p w14:paraId="3E092EE5" w14:textId="77777777" w:rsidR="002738D0" w:rsidRDefault="002738D0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55760"/>
      <w:docPartObj>
        <w:docPartGallery w:val="Page Numbers (Margins)"/>
        <w:docPartUnique/>
      </w:docPartObj>
    </w:sdtPr>
    <w:sdtContent>
      <w:p w14:paraId="02B8FCFE" w14:textId="2E1BAB17" w:rsidR="006E5E90" w:rsidRDefault="006E5E9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B2A26" wp14:editId="69967A0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" name="Flèche : droit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D570" w14:textId="77777777" w:rsidR="006E5E90" w:rsidRDefault="006E5E9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D14F72A" w14:textId="77777777" w:rsidR="006E5E90" w:rsidRDefault="006E5E9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AB2A2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7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17CD570" w14:textId="77777777" w:rsidR="006E5E90" w:rsidRDefault="006E5E90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fr-FR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D14F72A" w14:textId="77777777" w:rsidR="006E5E90" w:rsidRDefault="006E5E9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766"/>
    <w:multiLevelType w:val="hybridMultilevel"/>
    <w:tmpl w:val="271CA70A"/>
    <w:lvl w:ilvl="0" w:tplc="6E36700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665"/>
    <w:multiLevelType w:val="hybridMultilevel"/>
    <w:tmpl w:val="C5F0005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2601"/>
    <w:multiLevelType w:val="hybridMultilevel"/>
    <w:tmpl w:val="4E7E8A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D859E6"/>
    <w:multiLevelType w:val="hybridMultilevel"/>
    <w:tmpl w:val="2D988F8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837"/>
    <w:multiLevelType w:val="hybridMultilevel"/>
    <w:tmpl w:val="354E45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5DC8"/>
    <w:multiLevelType w:val="hybridMultilevel"/>
    <w:tmpl w:val="36304A0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41CA"/>
    <w:multiLevelType w:val="multilevel"/>
    <w:tmpl w:val="6CC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FE462"/>
    <w:multiLevelType w:val="hybridMultilevel"/>
    <w:tmpl w:val="FF449A22"/>
    <w:lvl w:ilvl="0" w:tplc="A460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2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8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20205"/>
    <w:multiLevelType w:val="hybridMultilevel"/>
    <w:tmpl w:val="4AB80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039C6"/>
    <w:multiLevelType w:val="hybridMultilevel"/>
    <w:tmpl w:val="2D543A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A4619"/>
    <w:multiLevelType w:val="multilevel"/>
    <w:tmpl w:val="CE8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96CEB"/>
    <w:multiLevelType w:val="multilevel"/>
    <w:tmpl w:val="71A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F15BD7"/>
    <w:multiLevelType w:val="hybridMultilevel"/>
    <w:tmpl w:val="32B80526"/>
    <w:lvl w:ilvl="0" w:tplc="AFC6D0F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76844"/>
    <w:multiLevelType w:val="multilevel"/>
    <w:tmpl w:val="8D4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704903"/>
    <w:multiLevelType w:val="multilevel"/>
    <w:tmpl w:val="73A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9B7228"/>
    <w:multiLevelType w:val="hybridMultilevel"/>
    <w:tmpl w:val="4A4A8134"/>
    <w:lvl w:ilvl="0" w:tplc="7E24ADE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41D6F"/>
    <w:multiLevelType w:val="multilevel"/>
    <w:tmpl w:val="D2D866AE"/>
    <w:lvl w:ilvl="0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C4A4057"/>
    <w:multiLevelType w:val="multilevel"/>
    <w:tmpl w:val="0B8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804770"/>
    <w:multiLevelType w:val="hybridMultilevel"/>
    <w:tmpl w:val="C87613C8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DE96CE7"/>
    <w:multiLevelType w:val="hybridMultilevel"/>
    <w:tmpl w:val="6F1018F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01C8C"/>
    <w:multiLevelType w:val="hybridMultilevel"/>
    <w:tmpl w:val="B650D0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50C9D"/>
    <w:multiLevelType w:val="hybridMultilevel"/>
    <w:tmpl w:val="3C248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778A8"/>
    <w:multiLevelType w:val="multilevel"/>
    <w:tmpl w:val="367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F232F1"/>
    <w:multiLevelType w:val="hybridMultilevel"/>
    <w:tmpl w:val="1EB467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35124"/>
    <w:multiLevelType w:val="hybridMultilevel"/>
    <w:tmpl w:val="3920DB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46382"/>
    <w:multiLevelType w:val="hybridMultilevel"/>
    <w:tmpl w:val="62F49116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37A70"/>
    <w:multiLevelType w:val="hybridMultilevel"/>
    <w:tmpl w:val="F302366C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D53C9F"/>
    <w:multiLevelType w:val="multilevel"/>
    <w:tmpl w:val="D58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2C14AD"/>
    <w:multiLevelType w:val="hybridMultilevel"/>
    <w:tmpl w:val="BC989F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C582F"/>
    <w:multiLevelType w:val="hybridMultilevel"/>
    <w:tmpl w:val="7F1AA5A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02BBB"/>
    <w:multiLevelType w:val="hybridMultilevel"/>
    <w:tmpl w:val="D840A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85586"/>
    <w:multiLevelType w:val="multilevel"/>
    <w:tmpl w:val="6BC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31293A"/>
    <w:multiLevelType w:val="hybridMultilevel"/>
    <w:tmpl w:val="A69096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D16C5"/>
    <w:multiLevelType w:val="hybridMultilevel"/>
    <w:tmpl w:val="8716F4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D479F"/>
    <w:multiLevelType w:val="hybridMultilevel"/>
    <w:tmpl w:val="DB6EA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86CB3"/>
    <w:multiLevelType w:val="hybridMultilevel"/>
    <w:tmpl w:val="A808C4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D66083"/>
    <w:multiLevelType w:val="multilevel"/>
    <w:tmpl w:val="AD4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2A123E"/>
    <w:multiLevelType w:val="hybridMultilevel"/>
    <w:tmpl w:val="1FB27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34E8C"/>
    <w:multiLevelType w:val="multilevel"/>
    <w:tmpl w:val="157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5B187C"/>
    <w:multiLevelType w:val="hybridMultilevel"/>
    <w:tmpl w:val="FC9473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C6522"/>
    <w:multiLevelType w:val="hybridMultilevel"/>
    <w:tmpl w:val="452E88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76FF2"/>
    <w:multiLevelType w:val="hybridMultilevel"/>
    <w:tmpl w:val="2D822E6E"/>
    <w:lvl w:ilvl="0" w:tplc="A9D02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7E47"/>
    <w:multiLevelType w:val="hybridMultilevel"/>
    <w:tmpl w:val="7C9045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F6737"/>
    <w:multiLevelType w:val="hybridMultilevel"/>
    <w:tmpl w:val="F4ACFED2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14737"/>
    <w:multiLevelType w:val="hybridMultilevel"/>
    <w:tmpl w:val="B3E4DC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A13D3"/>
    <w:multiLevelType w:val="hybridMultilevel"/>
    <w:tmpl w:val="9FA62A4C"/>
    <w:lvl w:ilvl="0" w:tplc="EDBAA8D6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13CA1"/>
    <w:multiLevelType w:val="multilevel"/>
    <w:tmpl w:val="707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8D7BCF"/>
    <w:multiLevelType w:val="hybridMultilevel"/>
    <w:tmpl w:val="4508949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23504"/>
    <w:multiLevelType w:val="hybridMultilevel"/>
    <w:tmpl w:val="4756189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07095C"/>
    <w:multiLevelType w:val="hybridMultilevel"/>
    <w:tmpl w:val="68482F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01341">
    <w:abstractNumId w:val="38"/>
  </w:num>
  <w:num w:numId="2" w16cid:durableId="2118987844">
    <w:abstractNumId w:val="14"/>
  </w:num>
  <w:num w:numId="3" w16cid:durableId="674890919">
    <w:abstractNumId w:val="20"/>
  </w:num>
  <w:num w:numId="4" w16cid:durableId="850678199">
    <w:abstractNumId w:val="11"/>
  </w:num>
  <w:num w:numId="5" w16cid:durableId="577785958">
    <w:abstractNumId w:val="13"/>
  </w:num>
  <w:num w:numId="6" w16cid:durableId="1780758616">
    <w:abstractNumId w:val="17"/>
  </w:num>
  <w:num w:numId="7" w16cid:durableId="1163593687">
    <w:abstractNumId w:val="36"/>
  </w:num>
  <w:num w:numId="8" w16cid:durableId="1178078990">
    <w:abstractNumId w:val="24"/>
  </w:num>
  <w:num w:numId="9" w16cid:durableId="303897309">
    <w:abstractNumId w:val="30"/>
  </w:num>
  <w:num w:numId="10" w16cid:durableId="1634870513">
    <w:abstractNumId w:val="37"/>
  </w:num>
  <w:num w:numId="11" w16cid:durableId="349642946">
    <w:abstractNumId w:val="7"/>
  </w:num>
  <w:num w:numId="12" w16cid:durableId="1128623580">
    <w:abstractNumId w:val="34"/>
  </w:num>
  <w:num w:numId="13" w16cid:durableId="773090139">
    <w:abstractNumId w:val="43"/>
  </w:num>
  <w:num w:numId="14" w16cid:durableId="1685279997">
    <w:abstractNumId w:val="25"/>
  </w:num>
  <w:num w:numId="15" w16cid:durableId="1754081375">
    <w:abstractNumId w:val="32"/>
  </w:num>
  <w:num w:numId="16" w16cid:durableId="119804223">
    <w:abstractNumId w:val="2"/>
  </w:num>
  <w:num w:numId="17" w16cid:durableId="1990018485">
    <w:abstractNumId w:val="42"/>
  </w:num>
  <w:num w:numId="18" w16cid:durableId="1438915348">
    <w:abstractNumId w:val="4"/>
  </w:num>
  <w:num w:numId="19" w16cid:durableId="1861695969">
    <w:abstractNumId w:val="19"/>
  </w:num>
  <w:num w:numId="20" w16cid:durableId="56980086">
    <w:abstractNumId w:val="18"/>
  </w:num>
  <w:num w:numId="21" w16cid:durableId="1249460486">
    <w:abstractNumId w:val="41"/>
  </w:num>
  <w:num w:numId="22" w16cid:durableId="792793216">
    <w:abstractNumId w:val="26"/>
  </w:num>
  <w:num w:numId="23" w16cid:durableId="270013713">
    <w:abstractNumId w:val="46"/>
  </w:num>
  <w:num w:numId="24" w16cid:durableId="1488862581">
    <w:abstractNumId w:val="27"/>
  </w:num>
  <w:num w:numId="25" w16cid:durableId="55396232">
    <w:abstractNumId w:val="10"/>
  </w:num>
  <w:num w:numId="26" w16cid:durableId="1934974094">
    <w:abstractNumId w:val="16"/>
  </w:num>
  <w:num w:numId="27" w16cid:durableId="1914974378">
    <w:abstractNumId w:val="31"/>
  </w:num>
  <w:num w:numId="28" w16cid:durableId="648746969">
    <w:abstractNumId w:val="22"/>
  </w:num>
  <w:num w:numId="29" w16cid:durableId="116993215">
    <w:abstractNumId w:val="40"/>
  </w:num>
  <w:num w:numId="30" w16cid:durableId="1803646046">
    <w:abstractNumId w:val="5"/>
  </w:num>
  <w:num w:numId="31" w16cid:durableId="500585270">
    <w:abstractNumId w:val="1"/>
  </w:num>
  <w:num w:numId="32" w16cid:durableId="456526414">
    <w:abstractNumId w:val="49"/>
  </w:num>
  <w:num w:numId="33" w16cid:durableId="2108109404">
    <w:abstractNumId w:val="21"/>
  </w:num>
  <w:num w:numId="34" w16cid:durableId="396168094">
    <w:abstractNumId w:val="35"/>
  </w:num>
  <w:num w:numId="35" w16cid:durableId="1966963592">
    <w:abstractNumId w:val="39"/>
  </w:num>
  <w:num w:numId="36" w16cid:durableId="1434663075">
    <w:abstractNumId w:val="8"/>
  </w:num>
  <w:num w:numId="37" w16cid:durableId="1680112149">
    <w:abstractNumId w:val="33"/>
  </w:num>
  <w:num w:numId="38" w16cid:durableId="1667979782">
    <w:abstractNumId w:val="23"/>
  </w:num>
  <w:num w:numId="39" w16cid:durableId="2068452370">
    <w:abstractNumId w:val="47"/>
  </w:num>
  <w:num w:numId="40" w16cid:durableId="1307667920">
    <w:abstractNumId w:val="3"/>
  </w:num>
  <w:num w:numId="41" w16cid:durableId="1391267406">
    <w:abstractNumId w:val="48"/>
  </w:num>
  <w:num w:numId="42" w16cid:durableId="1852644461">
    <w:abstractNumId w:val="28"/>
  </w:num>
  <w:num w:numId="43" w16cid:durableId="165488142">
    <w:abstractNumId w:val="9"/>
  </w:num>
  <w:num w:numId="44" w16cid:durableId="407659365">
    <w:abstractNumId w:val="44"/>
  </w:num>
  <w:num w:numId="45" w16cid:durableId="380135859">
    <w:abstractNumId w:val="29"/>
  </w:num>
  <w:num w:numId="46" w16cid:durableId="494348113">
    <w:abstractNumId w:val="0"/>
  </w:num>
  <w:num w:numId="47" w16cid:durableId="78913069">
    <w:abstractNumId w:val="12"/>
  </w:num>
  <w:num w:numId="48" w16cid:durableId="2067534099">
    <w:abstractNumId w:val="15"/>
  </w:num>
  <w:num w:numId="49" w16cid:durableId="494490315">
    <w:abstractNumId w:val="45"/>
  </w:num>
  <w:num w:numId="50" w16cid:durableId="1186600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0822"/>
    <w:rsid w:val="000017B3"/>
    <w:rsid w:val="00002869"/>
    <w:rsid w:val="00011EFB"/>
    <w:rsid w:val="0001425C"/>
    <w:rsid w:val="00014A73"/>
    <w:rsid w:val="00015B36"/>
    <w:rsid w:val="00020257"/>
    <w:rsid w:val="000221D2"/>
    <w:rsid w:val="00022B96"/>
    <w:rsid w:val="00023F69"/>
    <w:rsid w:val="00025419"/>
    <w:rsid w:val="00025AD9"/>
    <w:rsid w:val="00030546"/>
    <w:rsid w:val="00030B87"/>
    <w:rsid w:val="000311FE"/>
    <w:rsid w:val="000336C7"/>
    <w:rsid w:val="000405D4"/>
    <w:rsid w:val="00044440"/>
    <w:rsid w:val="00044C9B"/>
    <w:rsid w:val="00045C0A"/>
    <w:rsid w:val="00052DAA"/>
    <w:rsid w:val="00055E8A"/>
    <w:rsid w:val="000563EC"/>
    <w:rsid w:val="000571F2"/>
    <w:rsid w:val="000577C2"/>
    <w:rsid w:val="000602B9"/>
    <w:rsid w:val="00061063"/>
    <w:rsid w:val="00061C12"/>
    <w:rsid w:val="000631B8"/>
    <w:rsid w:val="0006510C"/>
    <w:rsid w:val="00071EB5"/>
    <w:rsid w:val="000727C0"/>
    <w:rsid w:val="00075018"/>
    <w:rsid w:val="000761F3"/>
    <w:rsid w:val="00076B48"/>
    <w:rsid w:val="00077483"/>
    <w:rsid w:val="000776F6"/>
    <w:rsid w:val="00077905"/>
    <w:rsid w:val="00077E84"/>
    <w:rsid w:val="000808F1"/>
    <w:rsid w:val="000948D5"/>
    <w:rsid w:val="00094DD0"/>
    <w:rsid w:val="00094F3D"/>
    <w:rsid w:val="00097BDD"/>
    <w:rsid w:val="000A12E4"/>
    <w:rsid w:val="000A197A"/>
    <w:rsid w:val="000A2C69"/>
    <w:rsid w:val="000A2F04"/>
    <w:rsid w:val="000A2FA3"/>
    <w:rsid w:val="000A3A81"/>
    <w:rsid w:val="000A497D"/>
    <w:rsid w:val="000A5B84"/>
    <w:rsid w:val="000B4CA2"/>
    <w:rsid w:val="000B4D08"/>
    <w:rsid w:val="000C28C7"/>
    <w:rsid w:val="000C4720"/>
    <w:rsid w:val="000C49E1"/>
    <w:rsid w:val="000C78CB"/>
    <w:rsid w:val="000D237F"/>
    <w:rsid w:val="000D28A8"/>
    <w:rsid w:val="000D517F"/>
    <w:rsid w:val="000D614D"/>
    <w:rsid w:val="000E2F06"/>
    <w:rsid w:val="000E47A7"/>
    <w:rsid w:val="000E4F82"/>
    <w:rsid w:val="000E612C"/>
    <w:rsid w:val="000E6430"/>
    <w:rsid w:val="000F0190"/>
    <w:rsid w:val="000F085E"/>
    <w:rsid w:val="000F0FE7"/>
    <w:rsid w:val="000F2C3A"/>
    <w:rsid w:val="000F32AE"/>
    <w:rsid w:val="000F5D67"/>
    <w:rsid w:val="000F7B07"/>
    <w:rsid w:val="00100840"/>
    <w:rsid w:val="00103243"/>
    <w:rsid w:val="001057FF"/>
    <w:rsid w:val="00105B37"/>
    <w:rsid w:val="00110FD3"/>
    <w:rsid w:val="00113B41"/>
    <w:rsid w:val="0012154A"/>
    <w:rsid w:val="001223A4"/>
    <w:rsid w:val="00123612"/>
    <w:rsid w:val="001237F9"/>
    <w:rsid w:val="00130B04"/>
    <w:rsid w:val="001326FF"/>
    <w:rsid w:val="00133035"/>
    <w:rsid w:val="0013374D"/>
    <w:rsid w:val="00136097"/>
    <w:rsid w:val="0014060A"/>
    <w:rsid w:val="00141001"/>
    <w:rsid w:val="00142536"/>
    <w:rsid w:val="00143A22"/>
    <w:rsid w:val="001458F6"/>
    <w:rsid w:val="00146C26"/>
    <w:rsid w:val="00154038"/>
    <w:rsid w:val="001630A4"/>
    <w:rsid w:val="00165122"/>
    <w:rsid w:val="00166D68"/>
    <w:rsid w:val="0016740D"/>
    <w:rsid w:val="00172DED"/>
    <w:rsid w:val="00173FA6"/>
    <w:rsid w:val="00177BEA"/>
    <w:rsid w:val="00190F6A"/>
    <w:rsid w:val="00191EA3"/>
    <w:rsid w:val="00193E15"/>
    <w:rsid w:val="001A7898"/>
    <w:rsid w:val="001B0923"/>
    <w:rsid w:val="001B26FF"/>
    <w:rsid w:val="001B723D"/>
    <w:rsid w:val="001B7A14"/>
    <w:rsid w:val="001C0714"/>
    <w:rsid w:val="001C4C89"/>
    <w:rsid w:val="001C57A6"/>
    <w:rsid w:val="001C777A"/>
    <w:rsid w:val="001C7B8E"/>
    <w:rsid w:val="001D1C4E"/>
    <w:rsid w:val="001D1F83"/>
    <w:rsid w:val="001D5AEA"/>
    <w:rsid w:val="001D78E2"/>
    <w:rsid w:val="001E3709"/>
    <w:rsid w:val="001E4A29"/>
    <w:rsid w:val="001E54D6"/>
    <w:rsid w:val="001E6403"/>
    <w:rsid w:val="001E692F"/>
    <w:rsid w:val="001F0685"/>
    <w:rsid w:val="001F147A"/>
    <w:rsid w:val="001F3885"/>
    <w:rsid w:val="002018E2"/>
    <w:rsid w:val="002020D4"/>
    <w:rsid w:val="00210252"/>
    <w:rsid w:val="002119EE"/>
    <w:rsid w:val="00211B92"/>
    <w:rsid w:val="00212BC3"/>
    <w:rsid w:val="002163C8"/>
    <w:rsid w:val="0022342D"/>
    <w:rsid w:val="00224C24"/>
    <w:rsid w:val="00231F07"/>
    <w:rsid w:val="002346DB"/>
    <w:rsid w:val="00250078"/>
    <w:rsid w:val="002525AF"/>
    <w:rsid w:val="002563AF"/>
    <w:rsid w:val="002649EF"/>
    <w:rsid w:val="00265815"/>
    <w:rsid w:val="00267A79"/>
    <w:rsid w:val="002738D0"/>
    <w:rsid w:val="002739E7"/>
    <w:rsid w:val="00274F46"/>
    <w:rsid w:val="0027516E"/>
    <w:rsid w:val="0028054E"/>
    <w:rsid w:val="00282611"/>
    <w:rsid w:val="00283894"/>
    <w:rsid w:val="00287399"/>
    <w:rsid w:val="00290461"/>
    <w:rsid w:val="00291CFA"/>
    <w:rsid w:val="00292392"/>
    <w:rsid w:val="00292BFA"/>
    <w:rsid w:val="002931D2"/>
    <w:rsid w:val="00293921"/>
    <w:rsid w:val="0029559F"/>
    <w:rsid w:val="00295F52"/>
    <w:rsid w:val="002A0506"/>
    <w:rsid w:val="002A40E4"/>
    <w:rsid w:val="002A443A"/>
    <w:rsid w:val="002A45AA"/>
    <w:rsid w:val="002A73FB"/>
    <w:rsid w:val="002B0D0E"/>
    <w:rsid w:val="002B5385"/>
    <w:rsid w:val="002B676A"/>
    <w:rsid w:val="002B70B2"/>
    <w:rsid w:val="002B772C"/>
    <w:rsid w:val="002C15AA"/>
    <w:rsid w:val="002C1B95"/>
    <w:rsid w:val="002C3664"/>
    <w:rsid w:val="002C3880"/>
    <w:rsid w:val="002D269E"/>
    <w:rsid w:val="002D4E76"/>
    <w:rsid w:val="002D68A2"/>
    <w:rsid w:val="002E3006"/>
    <w:rsid w:val="002E68D9"/>
    <w:rsid w:val="002E761D"/>
    <w:rsid w:val="002E7C48"/>
    <w:rsid w:val="002E7DF3"/>
    <w:rsid w:val="002F5A43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16EA"/>
    <w:rsid w:val="0032191A"/>
    <w:rsid w:val="00323B40"/>
    <w:rsid w:val="003241F8"/>
    <w:rsid w:val="00330C80"/>
    <w:rsid w:val="00334697"/>
    <w:rsid w:val="003347E8"/>
    <w:rsid w:val="003372DF"/>
    <w:rsid w:val="00342D5E"/>
    <w:rsid w:val="003450E7"/>
    <w:rsid w:val="003453BF"/>
    <w:rsid w:val="00346AAA"/>
    <w:rsid w:val="00347F7F"/>
    <w:rsid w:val="00350AB8"/>
    <w:rsid w:val="003516D7"/>
    <w:rsid w:val="0035203E"/>
    <w:rsid w:val="00353EB0"/>
    <w:rsid w:val="0035419F"/>
    <w:rsid w:val="003542A0"/>
    <w:rsid w:val="003612C7"/>
    <w:rsid w:val="00363316"/>
    <w:rsid w:val="00364C90"/>
    <w:rsid w:val="00367F82"/>
    <w:rsid w:val="00376185"/>
    <w:rsid w:val="003768E2"/>
    <w:rsid w:val="0037788B"/>
    <w:rsid w:val="00380CA4"/>
    <w:rsid w:val="00385E84"/>
    <w:rsid w:val="00386A80"/>
    <w:rsid w:val="00390D43"/>
    <w:rsid w:val="00392251"/>
    <w:rsid w:val="003A11C0"/>
    <w:rsid w:val="003A195A"/>
    <w:rsid w:val="003A2929"/>
    <w:rsid w:val="003A339B"/>
    <w:rsid w:val="003A3732"/>
    <w:rsid w:val="003A408D"/>
    <w:rsid w:val="003A5A2B"/>
    <w:rsid w:val="003B2AAA"/>
    <w:rsid w:val="003B2B70"/>
    <w:rsid w:val="003B543C"/>
    <w:rsid w:val="003B60C4"/>
    <w:rsid w:val="003B65EC"/>
    <w:rsid w:val="003C25F0"/>
    <w:rsid w:val="003C3B98"/>
    <w:rsid w:val="003C6D8F"/>
    <w:rsid w:val="003D1563"/>
    <w:rsid w:val="003D5826"/>
    <w:rsid w:val="003E07BE"/>
    <w:rsid w:val="003E3C20"/>
    <w:rsid w:val="003E4489"/>
    <w:rsid w:val="003E78FA"/>
    <w:rsid w:val="003F049B"/>
    <w:rsid w:val="003F1285"/>
    <w:rsid w:val="003F3DD0"/>
    <w:rsid w:val="003F4246"/>
    <w:rsid w:val="00405F7D"/>
    <w:rsid w:val="0040720F"/>
    <w:rsid w:val="00414AE3"/>
    <w:rsid w:val="00417088"/>
    <w:rsid w:val="00421006"/>
    <w:rsid w:val="004301B0"/>
    <w:rsid w:val="00434F06"/>
    <w:rsid w:val="004350C9"/>
    <w:rsid w:val="00436253"/>
    <w:rsid w:val="0043683B"/>
    <w:rsid w:val="004369B4"/>
    <w:rsid w:val="00437760"/>
    <w:rsid w:val="0044028E"/>
    <w:rsid w:val="004404A8"/>
    <w:rsid w:val="00442A56"/>
    <w:rsid w:val="00444925"/>
    <w:rsid w:val="004465E1"/>
    <w:rsid w:val="00446BA2"/>
    <w:rsid w:val="004470A9"/>
    <w:rsid w:val="004508D7"/>
    <w:rsid w:val="00450FBC"/>
    <w:rsid w:val="00451C4F"/>
    <w:rsid w:val="00451EA7"/>
    <w:rsid w:val="004554DB"/>
    <w:rsid w:val="0045699A"/>
    <w:rsid w:val="00457F52"/>
    <w:rsid w:val="00461729"/>
    <w:rsid w:val="00471559"/>
    <w:rsid w:val="004726A7"/>
    <w:rsid w:val="00473231"/>
    <w:rsid w:val="00474A93"/>
    <w:rsid w:val="00475DE4"/>
    <w:rsid w:val="00476C03"/>
    <w:rsid w:val="00480B64"/>
    <w:rsid w:val="00481CED"/>
    <w:rsid w:val="00483647"/>
    <w:rsid w:val="00483FCF"/>
    <w:rsid w:val="00487C34"/>
    <w:rsid w:val="00490F3F"/>
    <w:rsid w:val="00491301"/>
    <w:rsid w:val="004918CB"/>
    <w:rsid w:val="0049317C"/>
    <w:rsid w:val="004938B4"/>
    <w:rsid w:val="00496AB8"/>
    <w:rsid w:val="00497B16"/>
    <w:rsid w:val="00497DE7"/>
    <w:rsid w:val="004A1AC3"/>
    <w:rsid w:val="004A20AE"/>
    <w:rsid w:val="004A2BAF"/>
    <w:rsid w:val="004A36DF"/>
    <w:rsid w:val="004A3783"/>
    <w:rsid w:val="004A605F"/>
    <w:rsid w:val="004A7A5C"/>
    <w:rsid w:val="004B0254"/>
    <w:rsid w:val="004B244A"/>
    <w:rsid w:val="004B56B2"/>
    <w:rsid w:val="004B664D"/>
    <w:rsid w:val="004C05E2"/>
    <w:rsid w:val="004C1D91"/>
    <w:rsid w:val="004C601F"/>
    <w:rsid w:val="004D007E"/>
    <w:rsid w:val="004D0F34"/>
    <w:rsid w:val="004D48AC"/>
    <w:rsid w:val="004D5D47"/>
    <w:rsid w:val="004E1D46"/>
    <w:rsid w:val="004E5F86"/>
    <w:rsid w:val="004E6A5F"/>
    <w:rsid w:val="004E7C2A"/>
    <w:rsid w:val="004F1642"/>
    <w:rsid w:val="004F5D55"/>
    <w:rsid w:val="004F6205"/>
    <w:rsid w:val="00500C93"/>
    <w:rsid w:val="00501B76"/>
    <w:rsid w:val="00501F5A"/>
    <w:rsid w:val="0050476E"/>
    <w:rsid w:val="00512776"/>
    <w:rsid w:val="00515109"/>
    <w:rsid w:val="00515D0A"/>
    <w:rsid w:val="00517859"/>
    <w:rsid w:val="0051796C"/>
    <w:rsid w:val="005213AD"/>
    <w:rsid w:val="00523EDD"/>
    <w:rsid w:val="00524469"/>
    <w:rsid w:val="00530D37"/>
    <w:rsid w:val="00533815"/>
    <w:rsid w:val="00533C07"/>
    <w:rsid w:val="0053511F"/>
    <w:rsid w:val="005357B5"/>
    <w:rsid w:val="00536152"/>
    <w:rsid w:val="00537F67"/>
    <w:rsid w:val="0054123B"/>
    <w:rsid w:val="0054462A"/>
    <w:rsid w:val="00544B42"/>
    <w:rsid w:val="005464F1"/>
    <w:rsid w:val="00547DA3"/>
    <w:rsid w:val="00553E2B"/>
    <w:rsid w:val="005551F8"/>
    <w:rsid w:val="00556580"/>
    <w:rsid w:val="005565F7"/>
    <w:rsid w:val="005618C6"/>
    <w:rsid w:val="00562C6A"/>
    <w:rsid w:val="00566ABF"/>
    <w:rsid w:val="0057064C"/>
    <w:rsid w:val="00575B6A"/>
    <w:rsid w:val="00576B8F"/>
    <w:rsid w:val="005776A8"/>
    <w:rsid w:val="00577D3B"/>
    <w:rsid w:val="00580A48"/>
    <w:rsid w:val="00582D5E"/>
    <w:rsid w:val="00590421"/>
    <w:rsid w:val="00592256"/>
    <w:rsid w:val="005943D9"/>
    <w:rsid w:val="00594A9D"/>
    <w:rsid w:val="00596A0C"/>
    <w:rsid w:val="00596D5C"/>
    <w:rsid w:val="00597ADC"/>
    <w:rsid w:val="00597D42"/>
    <w:rsid w:val="005A01B9"/>
    <w:rsid w:val="005A1B8E"/>
    <w:rsid w:val="005A255F"/>
    <w:rsid w:val="005A4AEB"/>
    <w:rsid w:val="005A607B"/>
    <w:rsid w:val="005B0AC8"/>
    <w:rsid w:val="005B0AE8"/>
    <w:rsid w:val="005B0FCA"/>
    <w:rsid w:val="005B43AA"/>
    <w:rsid w:val="005B4E1F"/>
    <w:rsid w:val="005B6393"/>
    <w:rsid w:val="005B749B"/>
    <w:rsid w:val="005C44A8"/>
    <w:rsid w:val="005C5B97"/>
    <w:rsid w:val="005C5F0A"/>
    <w:rsid w:val="005C7A21"/>
    <w:rsid w:val="005D46E4"/>
    <w:rsid w:val="005E5C2E"/>
    <w:rsid w:val="005E7D5D"/>
    <w:rsid w:val="005F4286"/>
    <w:rsid w:val="005F4E98"/>
    <w:rsid w:val="005F5CEA"/>
    <w:rsid w:val="0060045E"/>
    <w:rsid w:val="0060332D"/>
    <w:rsid w:val="00604226"/>
    <w:rsid w:val="006051A1"/>
    <w:rsid w:val="0061074C"/>
    <w:rsid w:val="006114CA"/>
    <w:rsid w:val="00613D29"/>
    <w:rsid w:val="00615B45"/>
    <w:rsid w:val="00617D1B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35BE"/>
    <w:rsid w:val="00643FB2"/>
    <w:rsid w:val="00644416"/>
    <w:rsid w:val="0064605F"/>
    <w:rsid w:val="006472F3"/>
    <w:rsid w:val="006547CB"/>
    <w:rsid w:val="00654FD2"/>
    <w:rsid w:val="006555FC"/>
    <w:rsid w:val="0065756E"/>
    <w:rsid w:val="00663104"/>
    <w:rsid w:val="00663D6D"/>
    <w:rsid w:val="00666F87"/>
    <w:rsid w:val="0066705F"/>
    <w:rsid w:val="00667C46"/>
    <w:rsid w:val="0067239F"/>
    <w:rsid w:val="00673D81"/>
    <w:rsid w:val="0067662F"/>
    <w:rsid w:val="006777D0"/>
    <w:rsid w:val="00677802"/>
    <w:rsid w:val="0068345C"/>
    <w:rsid w:val="00683680"/>
    <w:rsid w:val="006838CD"/>
    <w:rsid w:val="00684435"/>
    <w:rsid w:val="006847F9"/>
    <w:rsid w:val="00684B98"/>
    <w:rsid w:val="0068669D"/>
    <w:rsid w:val="0069312F"/>
    <w:rsid w:val="006A0484"/>
    <w:rsid w:val="006A1129"/>
    <w:rsid w:val="006A4698"/>
    <w:rsid w:val="006A5088"/>
    <w:rsid w:val="006A553C"/>
    <w:rsid w:val="006A569C"/>
    <w:rsid w:val="006A66FE"/>
    <w:rsid w:val="006A6935"/>
    <w:rsid w:val="006A69F0"/>
    <w:rsid w:val="006A722A"/>
    <w:rsid w:val="006B03BA"/>
    <w:rsid w:val="006B0D22"/>
    <w:rsid w:val="006B70CA"/>
    <w:rsid w:val="006C02CF"/>
    <w:rsid w:val="006C24FD"/>
    <w:rsid w:val="006C35DE"/>
    <w:rsid w:val="006C50E8"/>
    <w:rsid w:val="006D1AE3"/>
    <w:rsid w:val="006D4BE3"/>
    <w:rsid w:val="006D5D63"/>
    <w:rsid w:val="006D69F1"/>
    <w:rsid w:val="006D7453"/>
    <w:rsid w:val="006E5E90"/>
    <w:rsid w:val="006E7F35"/>
    <w:rsid w:val="006F1AB9"/>
    <w:rsid w:val="006F3D71"/>
    <w:rsid w:val="006F40C0"/>
    <w:rsid w:val="006F47AF"/>
    <w:rsid w:val="006F6774"/>
    <w:rsid w:val="006F683C"/>
    <w:rsid w:val="006F7956"/>
    <w:rsid w:val="00703FF8"/>
    <w:rsid w:val="0070694B"/>
    <w:rsid w:val="00723472"/>
    <w:rsid w:val="00731213"/>
    <w:rsid w:val="0073126F"/>
    <w:rsid w:val="00731F8A"/>
    <w:rsid w:val="007374D9"/>
    <w:rsid w:val="007415CD"/>
    <w:rsid w:val="0074683B"/>
    <w:rsid w:val="00752A3C"/>
    <w:rsid w:val="007543CA"/>
    <w:rsid w:val="00761963"/>
    <w:rsid w:val="0076280E"/>
    <w:rsid w:val="00762B1B"/>
    <w:rsid w:val="00763601"/>
    <w:rsid w:val="00765414"/>
    <w:rsid w:val="00766CB5"/>
    <w:rsid w:val="00770E38"/>
    <w:rsid w:val="00776BF6"/>
    <w:rsid w:val="0078232C"/>
    <w:rsid w:val="00795C34"/>
    <w:rsid w:val="007A1649"/>
    <w:rsid w:val="007A5759"/>
    <w:rsid w:val="007A62BB"/>
    <w:rsid w:val="007C0041"/>
    <w:rsid w:val="007C1F22"/>
    <w:rsid w:val="007C49AF"/>
    <w:rsid w:val="007C550E"/>
    <w:rsid w:val="007D1850"/>
    <w:rsid w:val="007D4D75"/>
    <w:rsid w:val="007D5278"/>
    <w:rsid w:val="007D5AFE"/>
    <w:rsid w:val="007D64FF"/>
    <w:rsid w:val="007D710D"/>
    <w:rsid w:val="007D72B4"/>
    <w:rsid w:val="007E1A7C"/>
    <w:rsid w:val="007E35EC"/>
    <w:rsid w:val="007E482E"/>
    <w:rsid w:val="007F0D11"/>
    <w:rsid w:val="007F1030"/>
    <w:rsid w:val="007F1808"/>
    <w:rsid w:val="007F2A60"/>
    <w:rsid w:val="007F2F88"/>
    <w:rsid w:val="007F39C5"/>
    <w:rsid w:val="007F3E86"/>
    <w:rsid w:val="007F4BC0"/>
    <w:rsid w:val="00800895"/>
    <w:rsid w:val="008019C1"/>
    <w:rsid w:val="00801EB5"/>
    <w:rsid w:val="0080344C"/>
    <w:rsid w:val="00803CF4"/>
    <w:rsid w:val="00803DB4"/>
    <w:rsid w:val="008064E7"/>
    <w:rsid w:val="0080654E"/>
    <w:rsid w:val="0080791B"/>
    <w:rsid w:val="00811AE3"/>
    <w:rsid w:val="008139BB"/>
    <w:rsid w:val="00822676"/>
    <w:rsid w:val="008239FB"/>
    <w:rsid w:val="00824C99"/>
    <w:rsid w:val="008275E5"/>
    <w:rsid w:val="00827923"/>
    <w:rsid w:val="00830518"/>
    <w:rsid w:val="0083084F"/>
    <w:rsid w:val="00832A7D"/>
    <w:rsid w:val="008429F8"/>
    <w:rsid w:val="00844AF7"/>
    <w:rsid w:val="00846D63"/>
    <w:rsid w:val="00851F4B"/>
    <w:rsid w:val="00855463"/>
    <w:rsid w:val="00856ECB"/>
    <w:rsid w:val="00857780"/>
    <w:rsid w:val="008642EB"/>
    <w:rsid w:val="00864825"/>
    <w:rsid w:val="008651BE"/>
    <w:rsid w:val="00867019"/>
    <w:rsid w:val="008712A8"/>
    <w:rsid w:val="0087397F"/>
    <w:rsid w:val="00873D1D"/>
    <w:rsid w:val="00873D84"/>
    <w:rsid w:val="008761B5"/>
    <w:rsid w:val="00877364"/>
    <w:rsid w:val="0087776F"/>
    <w:rsid w:val="0088461D"/>
    <w:rsid w:val="00890D9D"/>
    <w:rsid w:val="00893182"/>
    <w:rsid w:val="008A452A"/>
    <w:rsid w:val="008A58DF"/>
    <w:rsid w:val="008A6C79"/>
    <w:rsid w:val="008B30B6"/>
    <w:rsid w:val="008B391B"/>
    <w:rsid w:val="008B4A52"/>
    <w:rsid w:val="008B65DD"/>
    <w:rsid w:val="008B68AC"/>
    <w:rsid w:val="008B7496"/>
    <w:rsid w:val="008B7BCD"/>
    <w:rsid w:val="008C0532"/>
    <w:rsid w:val="008C4175"/>
    <w:rsid w:val="008C4195"/>
    <w:rsid w:val="008C4C65"/>
    <w:rsid w:val="008C4CCA"/>
    <w:rsid w:val="008C693F"/>
    <w:rsid w:val="008C7556"/>
    <w:rsid w:val="008D0F89"/>
    <w:rsid w:val="008D153E"/>
    <w:rsid w:val="008D44E5"/>
    <w:rsid w:val="008E1C81"/>
    <w:rsid w:val="008E35C8"/>
    <w:rsid w:val="008F081A"/>
    <w:rsid w:val="008F14B3"/>
    <w:rsid w:val="008F5626"/>
    <w:rsid w:val="008F60EC"/>
    <w:rsid w:val="008F71C6"/>
    <w:rsid w:val="00900665"/>
    <w:rsid w:val="0090156C"/>
    <w:rsid w:val="00903F81"/>
    <w:rsid w:val="00904D5E"/>
    <w:rsid w:val="00905954"/>
    <w:rsid w:val="00906BC9"/>
    <w:rsid w:val="00912A07"/>
    <w:rsid w:val="00914BC7"/>
    <w:rsid w:val="00916120"/>
    <w:rsid w:val="009170BF"/>
    <w:rsid w:val="00917DBB"/>
    <w:rsid w:val="009216E6"/>
    <w:rsid w:val="00924B6B"/>
    <w:rsid w:val="009254CA"/>
    <w:rsid w:val="00925E50"/>
    <w:rsid w:val="00927BC9"/>
    <w:rsid w:val="00932C23"/>
    <w:rsid w:val="009330F1"/>
    <w:rsid w:val="009410E0"/>
    <w:rsid w:val="0094348D"/>
    <w:rsid w:val="0094492F"/>
    <w:rsid w:val="00946225"/>
    <w:rsid w:val="0094755D"/>
    <w:rsid w:val="00950F98"/>
    <w:rsid w:val="00951048"/>
    <w:rsid w:val="009523AB"/>
    <w:rsid w:val="00954D82"/>
    <w:rsid w:val="00960E38"/>
    <w:rsid w:val="00963587"/>
    <w:rsid w:val="0096751F"/>
    <w:rsid w:val="00967525"/>
    <w:rsid w:val="009701F8"/>
    <w:rsid w:val="00971150"/>
    <w:rsid w:val="00971B03"/>
    <w:rsid w:val="00973DBC"/>
    <w:rsid w:val="009750CD"/>
    <w:rsid w:val="00975A3B"/>
    <w:rsid w:val="00976B53"/>
    <w:rsid w:val="00977778"/>
    <w:rsid w:val="00980BE0"/>
    <w:rsid w:val="00982BB7"/>
    <w:rsid w:val="009835E8"/>
    <w:rsid w:val="00991DBE"/>
    <w:rsid w:val="0099367A"/>
    <w:rsid w:val="00995B5F"/>
    <w:rsid w:val="00996560"/>
    <w:rsid w:val="009972E5"/>
    <w:rsid w:val="009A0099"/>
    <w:rsid w:val="009A0997"/>
    <w:rsid w:val="009A327C"/>
    <w:rsid w:val="009B10F4"/>
    <w:rsid w:val="009B43FA"/>
    <w:rsid w:val="009B776D"/>
    <w:rsid w:val="009B7D11"/>
    <w:rsid w:val="009D2692"/>
    <w:rsid w:val="009D3EE4"/>
    <w:rsid w:val="009E6CDF"/>
    <w:rsid w:val="009F2146"/>
    <w:rsid w:val="009F4023"/>
    <w:rsid w:val="009F4209"/>
    <w:rsid w:val="009F6291"/>
    <w:rsid w:val="009F6E11"/>
    <w:rsid w:val="009F74AF"/>
    <w:rsid w:val="00A00303"/>
    <w:rsid w:val="00A00BC4"/>
    <w:rsid w:val="00A01791"/>
    <w:rsid w:val="00A02C3B"/>
    <w:rsid w:val="00A05956"/>
    <w:rsid w:val="00A068B6"/>
    <w:rsid w:val="00A072AA"/>
    <w:rsid w:val="00A137B8"/>
    <w:rsid w:val="00A154E3"/>
    <w:rsid w:val="00A15512"/>
    <w:rsid w:val="00A15777"/>
    <w:rsid w:val="00A214CD"/>
    <w:rsid w:val="00A21BC5"/>
    <w:rsid w:val="00A22751"/>
    <w:rsid w:val="00A25098"/>
    <w:rsid w:val="00A31E42"/>
    <w:rsid w:val="00A34C13"/>
    <w:rsid w:val="00A34D2F"/>
    <w:rsid w:val="00A35C6F"/>
    <w:rsid w:val="00A36C08"/>
    <w:rsid w:val="00A405DA"/>
    <w:rsid w:val="00A40A1E"/>
    <w:rsid w:val="00A40DD0"/>
    <w:rsid w:val="00A424BD"/>
    <w:rsid w:val="00A450C6"/>
    <w:rsid w:val="00A46437"/>
    <w:rsid w:val="00A47049"/>
    <w:rsid w:val="00A473F7"/>
    <w:rsid w:val="00A528F8"/>
    <w:rsid w:val="00A52CF1"/>
    <w:rsid w:val="00A54DAA"/>
    <w:rsid w:val="00A57EFE"/>
    <w:rsid w:val="00A62755"/>
    <w:rsid w:val="00A65304"/>
    <w:rsid w:val="00A65520"/>
    <w:rsid w:val="00A70746"/>
    <w:rsid w:val="00A726C4"/>
    <w:rsid w:val="00A740C1"/>
    <w:rsid w:val="00A76622"/>
    <w:rsid w:val="00A76E04"/>
    <w:rsid w:val="00A76F5C"/>
    <w:rsid w:val="00A77C0D"/>
    <w:rsid w:val="00A82093"/>
    <w:rsid w:val="00A84473"/>
    <w:rsid w:val="00A87C33"/>
    <w:rsid w:val="00A9054E"/>
    <w:rsid w:val="00AA2E5A"/>
    <w:rsid w:val="00AA3606"/>
    <w:rsid w:val="00AA454F"/>
    <w:rsid w:val="00AA4C13"/>
    <w:rsid w:val="00AA71BE"/>
    <w:rsid w:val="00AA7A62"/>
    <w:rsid w:val="00AB4E75"/>
    <w:rsid w:val="00AC1BE7"/>
    <w:rsid w:val="00AC37FA"/>
    <w:rsid w:val="00AD0773"/>
    <w:rsid w:val="00AD2072"/>
    <w:rsid w:val="00AD3C59"/>
    <w:rsid w:val="00AD5213"/>
    <w:rsid w:val="00AD6755"/>
    <w:rsid w:val="00AD676B"/>
    <w:rsid w:val="00AE5E98"/>
    <w:rsid w:val="00AE7323"/>
    <w:rsid w:val="00AF1226"/>
    <w:rsid w:val="00AF2709"/>
    <w:rsid w:val="00AF2904"/>
    <w:rsid w:val="00AF4732"/>
    <w:rsid w:val="00AF4902"/>
    <w:rsid w:val="00B0253C"/>
    <w:rsid w:val="00B02FBB"/>
    <w:rsid w:val="00B032C1"/>
    <w:rsid w:val="00B0455B"/>
    <w:rsid w:val="00B051A1"/>
    <w:rsid w:val="00B071D2"/>
    <w:rsid w:val="00B10D89"/>
    <w:rsid w:val="00B1459A"/>
    <w:rsid w:val="00B14851"/>
    <w:rsid w:val="00B2247D"/>
    <w:rsid w:val="00B24A1F"/>
    <w:rsid w:val="00B27D58"/>
    <w:rsid w:val="00B30337"/>
    <w:rsid w:val="00B30583"/>
    <w:rsid w:val="00B31544"/>
    <w:rsid w:val="00B34A49"/>
    <w:rsid w:val="00B37A22"/>
    <w:rsid w:val="00B434AC"/>
    <w:rsid w:val="00B52EA4"/>
    <w:rsid w:val="00B552A1"/>
    <w:rsid w:val="00B617F1"/>
    <w:rsid w:val="00B629D7"/>
    <w:rsid w:val="00B62F03"/>
    <w:rsid w:val="00B63FA9"/>
    <w:rsid w:val="00B7084D"/>
    <w:rsid w:val="00B735D6"/>
    <w:rsid w:val="00B8200C"/>
    <w:rsid w:val="00B86C93"/>
    <w:rsid w:val="00B8739E"/>
    <w:rsid w:val="00B873A1"/>
    <w:rsid w:val="00B876E0"/>
    <w:rsid w:val="00B91586"/>
    <w:rsid w:val="00B934FB"/>
    <w:rsid w:val="00B94B3F"/>
    <w:rsid w:val="00B95AE7"/>
    <w:rsid w:val="00B95BF7"/>
    <w:rsid w:val="00BA3A50"/>
    <w:rsid w:val="00BB2550"/>
    <w:rsid w:val="00BB2B38"/>
    <w:rsid w:val="00BB7A15"/>
    <w:rsid w:val="00BC1B87"/>
    <w:rsid w:val="00BC20FD"/>
    <w:rsid w:val="00BC2DF7"/>
    <w:rsid w:val="00BC7970"/>
    <w:rsid w:val="00BC79F6"/>
    <w:rsid w:val="00BD2B34"/>
    <w:rsid w:val="00BD4B58"/>
    <w:rsid w:val="00BD5DEC"/>
    <w:rsid w:val="00BD7F58"/>
    <w:rsid w:val="00BE338C"/>
    <w:rsid w:val="00BE49DE"/>
    <w:rsid w:val="00BE7DC2"/>
    <w:rsid w:val="00BF14FC"/>
    <w:rsid w:val="00C0418A"/>
    <w:rsid w:val="00C04DDD"/>
    <w:rsid w:val="00C06164"/>
    <w:rsid w:val="00C070C0"/>
    <w:rsid w:val="00C07228"/>
    <w:rsid w:val="00C145F9"/>
    <w:rsid w:val="00C21197"/>
    <w:rsid w:val="00C22132"/>
    <w:rsid w:val="00C2299E"/>
    <w:rsid w:val="00C23ED1"/>
    <w:rsid w:val="00C2470D"/>
    <w:rsid w:val="00C24BEE"/>
    <w:rsid w:val="00C25D3A"/>
    <w:rsid w:val="00C31C73"/>
    <w:rsid w:val="00C33BB1"/>
    <w:rsid w:val="00C34702"/>
    <w:rsid w:val="00C3512E"/>
    <w:rsid w:val="00C378C1"/>
    <w:rsid w:val="00C378FB"/>
    <w:rsid w:val="00C37DFD"/>
    <w:rsid w:val="00C40BBA"/>
    <w:rsid w:val="00C41119"/>
    <w:rsid w:val="00C426BD"/>
    <w:rsid w:val="00C442C1"/>
    <w:rsid w:val="00C50D6D"/>
    <w:rsid w:val="00C537A9"/>
    <w:rsid w:val="00C57713"/>
    <w:rsid w:val="00C63F20"/>
    <w:rsid w:val="00C64D28"/>
    <w:rsid w:val="00C65856"/>
    <w:rsid w:val="00C65987"/>
    <w:rsid w:val="00C7085D"/>
    <w:rsid w:val="00C70F8C"/>
    <w:rsid w:val="00C732DB"/>
    <w:rsid w:val="00C77FC2"/>
    <w:rsid w:val="00C800A0"/>
    <w:rsid w:val="00C801D2"/>
    <w:rsid w:val="00C80464"/>
    <w:rsid w:val="00C8364F"/>
    <w:rsid w:val="00C83671"/>
    <w:rsid w:val="00C86F0A"/>
    <w:rsid w:val="00C948AB"/>
    <w:rsid w:val="00CA219D"/>
    <w:rsid w:val="00CB048F"/>
    <w:rsid w:val="00CB351F"/>
    <w:rsid w:val="00CB4ED4"/>
    <w:rsid w:val="00CC2224"/>
    <w:rsid w:val="00CC315B"/>
    <w:rsid w:val="00CC536F"/>
    <w:rsid w:val="00CC5422"/>
    <w:rsid w:val="00CC544E"/>
    <w:rsid w:val="00CD0B3A"/>
    <w:rsid w:val="00CD3B92"/>
    <w:rsid w:val="00CE2475"/>
    <w:rsid w:val="00CE2482"/>
    <w:rsid w:val="00CE4C50"/>
    <w:rsid w:val="00CF1F12"/>
    <w:rsid w:val="00CF71B1"/>
    <w:rsid w:val="00D005AA"/>
    <w:rsid w:val="00D01230"/>
    <w:rsid w:val="00D034B4"/>
    <w:rsid w:val="00D03CFF"/>
    <w:rsid w:val="00D04ED1"/>
    <w:rsid w:val="00D10EE2"/>
    <w:rsid w:val="00D12A7A"/>
    <w:rsid w:val="00D1374A"/>
    <w:rsid w:val="00D16093"/>
    <w:rsid w:val="00D169B1"/>
    <w:rsid w:val="00D21159"/>
    <w:rsid w:val="00D21BA4"/>
    <w:rsid w:val="00D21E50"/>
    <w:rsid w:val="00D241CA"/>
    <w:rsid w:val="00D24F4B"/>
    <w:rsid w:val="00D311F9"/>
    <w:rsid w:val="00D32CCF"/>
    <w:rsid w:val="00D33CDE"/>
    <w:rsid w:val="00D36700"/>
    <w:rsid w:val="00D376C7"/>
    <w:rsid w:val="00D37C48"/>
    <w:rsid w:val="00D410E5"/>
    <w:rsid w:val="00D414EE"/>
    <w:rsid w:val="00D431A7"/>
    <w:rsid w:val="00D44877"/>
    <w:rsid w:val="00D45CD1"/>
    <w:rsid w:val="00D47A56"/>
    <w:rsid w:val="00D50EC4"/>
    <w:rsid w:val="00D5239C"/>
    <w:rsid w:val="00D56928"/>
    <w:rsid w:val="00D606EA"/>
    <w:rsid w:val="00D625CC"/>
    <w:rsid w:val="00D62E35"/>
    <w:rsid w:val="00D63762"/>
    <w:rsid w:val="00D64915"/>
    <w:rsid w:val="00D65E92"/>
    <w:rsid w:val="00D6660B"/>
    <w:rsid w:val="00D741DD"/>
    <w:rsid w:val="00D75239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B7A87"/>
    <w:rsid w:val="00DC0E33"/>
    <w:rsid w:val="00DC1017"/>
    <w:rsid w:val="00DC66FC"/>
    <w:rsid w:val="00DC729C"/>
    <w:rsid w:val="00DC7612"/>
    <w:rsid w:val="00DD312A"/>
    <w:rsid w:val="00DD317D"/>
    <w:rsid w:val="00DD5C0E"/>
    <w:rsid w:val="00DE0EA5"/>
    <w:rsid w:val="00DE352D"/>
    <w:rsid w:val="00DE3E31"/>
    <w:rsid w:val="00DE6445"/>
    <w:rsid w:val="00DE6872"/>
    <w:rsid w:val="00DF39F1"/>
    <w:rsid w:val="00DF4128"/>
    <w:rsid w:val="00DF432A"/>
    <w:rsid w:val="00DF51E8"/>
    <w:rsid w:val="00E01856"/>
    <w:rsid w:val="00E024BD"/>
    <w:rsid w:val="00E033EB"/>
    <w:rsid w:val="00E06FFC"/>
    <w:rsid w:val="00E07CE4"/>
    <w:rsid w:val="00E14031"/>
    <w:rsid w:val="00E17F6C"/>
    <w:rsid w:val="00E230C1"/>
    <w:rsid w:val="00E24565"/>
    <w:rsid w:val="00E30207"/>
    <w:rsid w:val="00E30C09"/>
    <w:rsid w:val="00E33011"/>
    <w:rsid w:val="00E3674C"/>
    <w:rsid w:val="00E36DEF"/>
    <w:rsid w:val="00E42C10"/>
    <w:rsid w:val="00E4401A"/>
    <w:rsid w:val="00E4406C"/>
    <w:rsid w:val="00E45F40"/>
    <w:rsid w:val="00E47C60"/>
    <w:rsid w:val="00E511F8"/>
    <w:rsid w:val="00E529D0"/>
    <w:rsid w:val="00E67C55"/>
    <w:rsid w:val="00E7639B"/>
    <w:rsid w:val="00E775B9"/>
    <w:rsid w:val="00E83F5A"/>
    <w:rsid w:val="00E85FF6"/>
    <w:rsid w:val="00E86164"/>
    <w:rsid w:val="00E86CB3"/>
    <w:rsid w:val="00E94222"/>
    <w:rsid w:val="00E94240"/>
    <w:rsid w:val="00E9656C"/>
    <w:rsid w:val="00EA148F"/>
    <w:rsid w:val="00EA2DB5"/>
    <w:rsid w:val="00EA3DC3"/>
    <w:rsid w:val="00EA691F"/>
    <w:rsid w:val="00EB4DFA"/>
    <w:rsid w:val="00EC0DFC"/>
    <w:rsid w:val="00EC2463"/>
    <w:rsid w:val="00EC3B2B"/>
    <w:rsid w:val="00EC4A30"/>
    <w:rsid w:val="00EC4AE9"/>
    <w:rsid w:val="00EC57C3"/>
    <w:rsid w:val="00EC5F9F"/>
    <w:rsid w:val="00EC61D2"/>
    <w:rsid w:val="00ED0351"/>
    <w:rsid w:val="00ED5835"/>
    <w:rsid w:val="00EE64AA"/>
    <w:rsid w:val="00EE6A14"/>
    <w:rsid w:val="00EE76FA"/>
    <w:rsid w:val="00EE7E3C"/>
    <w:rsid w:val="00EF0444"/>
    <w:rsid w:val="00EF08F5"/>
    <w:rsid w:val="00EF0DD6"/>
    <w:rsid w:val="00EF433B"/>
    <w:rsid w:val="00EF4F63"/>
    <w:rsid w:val="00EF5C71"/>
    <w:rsid w:val="00F0059F"/>
    <w:rsid w:val="00F021D7"/>
    <w:rsid w:val="00F11BEF"/>
    <w:rsid w:val="00F13682"/>
    <w:rsid w:val="00F176E4"/>
    <w:rsid w:val="00F22406"/>
    <w:rsid w:val="00F27B48"/>
    <w:rsid w:val="00F31F05"/>
    <w:rsid w:val="00F364C6"/>
    <w:rsid w:val="00F36A27"/>
    <w:rsid w:val="00F371CE"/>
    <w:rsid w:val="00F37360"/>
    <w:rsid w:val="00F376B8"/>
    <w:rsid w:val="00F452A9"/>
    <w:rsid w:val="00F5146F"/>
    <w:rsid w:val="00F554E2"/>
    <w:rsid w:val="00F6115A"/>
    <w:rsid w:val="00F625DB"/>
    <w:rsid w:val="00F62F4A"/>
    <w:rsid w:val="00F64432"/>
    <w:rsid w:val="00F718E0"/>
    <w:rsid w:val="00F71A47"/>
    <w:rsid w:val="00F73A7B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4987"/>
    <w:rsid w:val="00F965B7"/>
    <w:rsid w:val="00FA1B95"/>
    <w:rsid w:val="00FA4626"/>
    <w:rsid w:val="00FA5C6D"/>
    <w:rsid w:val="00FA5EBF"/>
    <w:rsid w:val="00FB1E19"/>
    <w:rsid w:val="00FB4370"/>
    <w:rsid w:val="00FB521C"/>
    <w:rsid w:val="00FC5846"/>
    <w:rsid w:val="00FC6B66"/>
    <w:rsid w:val="00FC7690"/>
    <w:rsid w:val="00FD1A20"/>
    <w:rsid w:val="00FD23A0"/>
    <w:rsid w:val="00FD580D"/>
    <w:rsid w:val="00FD58B9"/>
    <w:rsid w:val="00FD76D7"/>
    <w:rsid w:val="00FE123A"/>
    <w:rsid w:val="00FE4F58"/>
    <w:rsid w:val="00FE57FD"/>
    <w:rsid w:val="00FE764C"/>
    <w:rsid w:val="00FF22E4"/>
    <w:rsid w:val="00FF518A"/>
    <w:rsid w:val="00FF60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yperlink" Target="https://openmoodle.uclouvain.be/course/view.php?id=14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yperlink" Target="https://creativecommons.org/licenses/by-sa/4.0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creativecommons.org/licenses/by-sa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hdl.handle.net/20.500.12279/888" TargetMode="External"/><Relationship Id="rId32" Type="http://schemas.openxmlformats.org/officeDocument/2006/relationships/hyperlink" Target="mailto:OpenEducation@uclouvain.b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creativecommons.org/licenses/by-sa/4.0/" TargetMode="External"/><Relationship Id="rId28" Type="http://schemas.openxmlformats.org/officeDocument/2006/relationships/hyperlink" Target="http://hdl.handle.net/20.500.12279/889.4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hyperlink" Target="https://creativecommons.org/licenses/by-sa/4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openmoodle.uclouvain.be/course/view.php?id=149" TargetMode="External"/><Relationship Id="rId27" Type="http://schemas.openxmlformats.org/officeDocument/2006/relationships/hyperlink" Target="https://creativecommons.org/licenses/by-sa/4.0/" TargetMode="External"/><Relationship Id="rId30" Type="http://schemas.openxmlformats.org/officeDocument/2006/relationships/hyperlink" Target="https://openmoodle.uclouvain.be/course/view.php?id=44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4" ma:contentTypeDescription="Crée un document." ma:contentTypeScope="" ma:versionID="f561a2b4eee33efc9a4118cb945cbe74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92380c6f50ceca1380ae90c59dc229a6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0C3D0-25AC-4A6E-962E-436E3F5B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8E729-0F5F-4B45-906A-4991CE67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34E62-B931-4E99-8A36-F9D5F7732393}">
  <ds:schemaRefs>
    <ds:schemaRef ds:uri="http://schemas.microsoft.com/office/2006/metadata/properties"/>
    <ds:schemaRef ds:uri="http://schemas.microsoft.com/office/infopath/2007/PartnerControls"/>
    <ds:schemaRef ds:uri="99401416-f8b6-4919-a60c-26a0a4f4229c"/>
    <ds:schemaRef ds:uri="4daf64a1-8a47-48d7-a978-4eb97c9f7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1616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Justine Fromentin</cp:lastModifiedBy>
  <cp:revision>5</cp:revision>
  <cp:lastPrinted>2024-03-11T13:48:00Z</cp:lastPrinted>
  <dcterms:created xsi:type="dcterms:W3CDTF">2024-03-22T09:22:00Z</dcterms:created>
  <dcterms:modified xsi:type="dcterms:W3CDTF">2024-05-07T12:51:00Z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</Properties>
</file>